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FB3C" w14:textId="77777777" w:rsidR="00B270D4" w:rsidRPr="00B270D4" w:rsidRDefault="00B270D4" w:rsidP="00B270D4">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val="en-US" w:eastAsia="it-IT"/>
        </w:rPr>
      </w:pPr>
      <w:r w:rsidRPr="00B270D4">
        <w:rPr>
          <w:rFonts w:ascii="inherit" w:eastAsia="Times New Roman" w:hAnsi="inherit" w:cs="Helvetica"/>
          <w:b/>
          <w:bCs/>
          <w:color w:val="32373D"/>
          <w:sz w:val="30"/>
          <w:szCs w:val="30"/>
          <w:lang w:val="en-US" w:eastAsia="it-IT"/>
        </w:rPr>
        <w:t>CLIMAERA: les avancées du projet Bulletin n°2 – juillet 2018</w:t>
      </w:r>
    </w:p>
    <w:p w14:paraId="25AF0A9C" w14:textId="77777777" w:rsidR="00B270D4" w:rsidRPr="00B270D4" w:rsidRDefault="00B270D4" w:rsidP="00B270D4">
      <w:pPr>
        <w:shd w:val="clear" w:color="auto" w:fill="FFFFFF"/>
        <w:spacing w:after="0" w:line="240" w:lineRule="auto"/>
        <w:textAlignment w:val="center"/>
        <w:rPr>
          <w:rFonts w:ascii="Helvetica" w:eastAsia="Times New Roman" w:hAnsi="Helvetica" w:cs="Helvetica"/>
          <w:color w:val="42474D"/>
          <w:sz w:val="2"/>
          <w:szCs w:val="2"/>
          <w:lang w:val="en-US" w:eastAsia="it-IT"/>
        </w:rPr>
      </w:pPr>
      <w:r w:rsidRPr="00B270D4">
        <w:rPr>
          <w:rFonts w:ascii="Helvetica" w:eastAsia="Times New Roman" w:hAnsi="Helvetica" w:cs="Helvetica"/>
          <w:color w:val="42474D"/>
          <w:sz w:val="2"/>
          <w:szCs w:val="2"/>
          <w:lang w:val="en-US" w:eastAsia="it-IT"/>
        </w:rPr>
        <w:t> </w:t>
      </w:r>
    </w:p>
    <w:p w14:paraId="4736C608"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25/07/2018 - Un des objectifs de </w:t>
      </w:r>
      <w:r w:rsidRPr="00B270D4">
        <w:rPr>
          <w:rFonts w:ascii="Helvetica" w:eastAsia="Times New Roman" w:hAnsi="Helvetica" w:cs="Helvetica"/>
          <w:color w:val="42474D"/>
          <w:sz w:val="18"/>
          <w:szCs w:val="18"/>
          <w:lang w:eastAsia="it-IT"/>
        </w:rPr>
        <w:fldChar w:fldCharType="begin"/>
      </w:r>
      <w:r w:rsidRPr="00B270D4">
        <w:rPr>
          <w:rFonts w:ascii="Helvetica" w:eastAsia="Times New Roman" w:hAnsi="Helvetica" w:cs="Helvetica"/>
          <w:color w:val="42474D"/>
          <w:sz w:val="18"/>
          <w:szCs w:val="18"/>
          <w:lang w:val="en-US" w:eastAsia="it-IT"/>
        </w:rPr>
        <w:instrText xml:space="preserve"> HYPERLINK "https://www.airpaca.org/article/climaera-climat-et-qualite-de-lair" </w:instrText>
      </w:r>
      <w:r w:rsidRPr="00B270D4">
        <w:rPr>
          <w:rFonts w:ascii="Helvetica" w:eastAsia="Times New Roman" w:hAnsi="Helvetica" w:cs="Helvetica"/>
          <w:color w:val="42474D"/>
          <w:sz w:val="18"/>
          <w:szCs w:val="18"/>
          <w:lang w:eastAsia="it-IT"/>
        </w:rPr>
        <w:fldChar w:fldCharType="separate"/>
      </w:r>
      <w:r w:rsidRPr="00B270D4">
        <w:rPr>
          <w:rFonts w:ascii="Helvetica" w:eastAsia="Times New Roman" w:hAnsi="Helvetica" w:cs="Helvetica"/>
          <w:color w:val="567696"/>
          <w:sz w:val="18"/>
          <w:szCs w:val="18"/>
          <w:u w:val="single"/>
          <w:lang w:val="en-US" w:eastAsia="it-IT"/>
        </w:rPr>
        <w:t>CLIMAERA</w:t>
      </w:r>
      <w:r w:rsidRPr="00B270D4">
        <w:rPr>
          <w:rFonts w:ascii="Helvetica" w:eastAsia="Times New Roman" w:hAnsi="Helvetica" w:cs="Helvetica"/>
          <w:color w:val="42474D"/>
          <w:sz w:val="18"/>
          <w:szCs w:val="18"/>
          <w:lang w:eastAsia="it-IT"/>
        </w:rPr>
        <w:fldChar w:fldCharType="end"/>
      </w:r>
      <w:r w:rsidRPr="00B270D4">
        <w:rPr>
          <w:rFonts w:ascii="Helvetica" w:eastAsia="Times New Roman" w:hAnsi="Helvetica" w:cs="Helvetica"/>
          <w:color w:val="42474D"/>
          <w:sz w:val="18"/>
          <w:szCs w:val="18"/>
          <w:lang w:val="en-US" w:eastAsia="it-IT"/>
        </w:rPr>
        <w:t> est de contribuer au changement des comportements pour améliorer la qualité de l’air tout en réduisant notre impact sur le changement climatique.</w:t>
      </w:r>
    </w:p>
    <w:p w14:paraId="1B580610"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val="en-US" w:eastAsia="it-IT"/>
        </w:rPr>
        <w:t xml:space="preserve">Les sondages et focus groupe en sont les premières étapes. </w:t>
      </w:r>
      <w:r w:rsidRPr="00B270D4">
        <w:rPr>
          <w:rFonts w:ascii="Helvetica" w:eastAsia="Times New Roman" w:hAnsi="Helvetica" w:cs="Helvetica"/>
          <w:color w:val="42474D"/>
          <w:sz w:val="18"/>
          <w:szCs w:val="18"/>
          <w:lang w:eastAsia="it-IT"/>
        </w:rPr>
        <w:t xml:space="preserve">En </w:t>
      </w:r>
      <w:proofErr w:type="spellStart"/>
      <w:r w:rsidRPr="00B270D4">
        <w:rPr>
          <w:rFonts w:ascii="Helvetica" w:eastAsia="Times New Roman" w:hAnsi="Helvetica" w:cs="Helvetica"/>
          <w:color w:val="42474D"/>
          <w:sz w:val="18"/>
          <w:szCs w:val="18"/>
          <w:lang w:eastAsia="it-IT"/>
        </w:rPr>
        <w:t>parallèle</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des</w:t>
      </w:r>
      <w:proofErr w:type="spellEnd"/>
      <w:r w:rsidRPr="00B270D4">
        <w:rPr>
          <w:rFonts w:ascii="Helvetica" w:eastAsia="Times New Roman" w:hAnsi="Helvetica" w:cs="Helvetica"/>
          <w:color w:val="42474D"/>
          <w:sz w:val="18"/>
          <w:szCs w:val="18"/>
          <w:lang w:eastAsia="it-IT"/>
        </w:rPr>
        <w:t xml:space="preserve"> actions de </w:t>
      </w:r>
      <w:proofErr w:type="spellStart"/>
      <w:r w:rsidRPr="00B270D4">
        <w:rPr>
          <w:rFonts w:ascii="Helvetica" w:eastAsia="Times New Roman" w:hAnsi="Helvetica" w:cs="Helvetica"/>
          <w:color w:val="42474D"/>
          <w:sz w:val="18"/>
          <w:szCs w:val="18"/>
          <w:lang w:eastAsia="it-IT"/>
        </w:rPr>
        <w:t>sensibilisation</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sont</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menées</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sur</w:t>
      </w:r>
      <w:proofErr w:type="spellEnd"/>
      <w:r w:rsidRPr="00B270D4">
        <w:rPr>
          <w:rFonts w:ascii="Helvetica" w:eastAsia="Times New Roman" w:hAnsi="Helvetica" w:cs="Helvetica"/>
          <w:color w:val="42474D"/>
          <w:sz w:val="18"/>
          <w:szCs w:val="18"/>
          <w:lang w:eastAsia="it-IT"/>
        </w:rPr>
        <w:t xml:space="preserve"> le </w:t>
      </w:r>
      <w:proofErr w:type="spellStart"/>
      <w:r w:rsidRPr="00B270D4">
        <w:rPr>
          <w:rFonts w:ascii="Helvetica" w:eastAsia="Times New Roman" w:hAnsi="Helvetica" w:cs="Helvetica"/>
          <w:color w:val="42474D"/>
          <w:sz w:val="18"/>
          <w:szCs w:val="18"/>
          <w:lang w:eastAsia="it-IT"/>
        </w:rPr>
        <w:t>territoire</w:t>
      </w:r>
      <w:proofErr w:type="spellEnd"/>
      <w:r w:rsidRPr="00B270D4">
        <w:rPr>
          <w:rFonts w:ascii="Helvetica" w:eastAsia="Times New Roman" w:hAnsi="Helvetica" w:cs="Helvetica"/>
          <w:color w:val="42474D"/>
          <w:sz w:val="18"/>
          <w:szCs w:val="18"/>
          <w:lang w:eastAsia="it-IT"/>
        </w:rPr>
        <w:t xml:space="preserve"> </w:t>
      </w:r>
      <w:proofErr w:type="gramStart"/>
      <w:r w:rsidRPr="00B270D4">
        <w:rPr>
          <w:rFonts w:ascii="Helvetica" w:eastAsia="Times New Roman" w:hAnsi="Helvetica" w:cs="Helvetica"/>
          <w:color w:val="42474D"/>
          <w:sz w:val="18"/>
          <w:szCs w:val="18"/>
          <w:lang w:eastAsia="it-IT"/>
        </w:rPr>
        <w:t>ALCOTRA :</w:t>
      </w:r>
      <w:proofErr w:type="gramEnd"/>
      <w:r w:rsidRPr="00B270D4">
        <w:rPr>
          <w:rFonts w:ascii="Helvetica" w:eastAsia="Times New Roman" w:hAnsi="Helvetica" w:cs="Helvetica"/>
          <w:color w:val="42474D"/>
          <w:sz w:val="18"/>
          <w:szCs w:val="18"/>
          <w:lang w:eastAsia="it-IT"/>
        </w:rPr>
        <w:t xml:space="preserve"> la première </w:t>
      </w:r>
      <w:proofErr w:type="spellStart"/>
      <w:r w:rsidRPr="00B270D4">
        <w:rPr>
          <w:rFonts w:ascii="Helvetica" w:eastAsia="Times New Roman" w:hAnsi="Helvetica" w:cs="Helvetica"/>
          <w:color w:val="42474D"/>
          <w:sz w:val="18"/>
          <w:szCs w:val="18"/>
          <w:lang w:eastAsia="it-IT"/>
        </w:rPr>
        <w:t>manifestation</w:t>
      </w:r>
      <w:proofErr w:type="spellEnd"/>
      <w:r w:rsidRPr="00B270D4">
        <w:rPr>
          <w:rFonts w:ascii="Helvetica" w:eastAsia="Times New Roman" w:hAnsi="Helvetica" w:cs="Helvetica"/>
          <w:color w:val="42474D"/>
          <w:sz w:val="18"/>
          <w:szCs w:val="18"/>
          <w:lang w:eastAsia="it-IT"/>
        </w:rPr>
        <w:t xml:space="preserve"> a </w:t>
      </w:r>
      <w:proofErr w:type="spellStart"/>
      <w:r w:rsidRPr="00B270D4">
        <w:rPr>
          <w:rFonts w:ascii="Helvetica" w:eastAsia="Times New Roman" w:hAnsi="Helvetica" w:cs="Helvetica"/>
          <w:color w:val="42474D"/>
          <w:sz w:val="18"/>
          <w:szCs w:val="18"/>
          <w:lang w:eastAsia="it-IT"/>
        </w:rPr>
        <w:t>eu</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lieu</w:t>
      </w:r>
      <w:proofErr w:type="spellEnd"/>
      <w:r w:rsidRPr="00B270D4">
        <w:rPr>
          <w:rFonts w:ascii="Helvetica" w:eastAsia="Times New Roman" w:hAnsi="Helvetica" w:cs="Helvetica"/>
          <w:color w:val="42474D"/>
          <w:sz w:val="18"/>
          <w:szCs w:val="18"/>
          <w:lang w:eastAsia="it-IT"/>
        </w:rPr>
        <w:t xml:space="preserve"> en </w:t>
      </w:r>
      <w:proofErr w:type="spellStart"/>
      <w:r w:rsidRPr="00B270D4">
        <w:rPr>
          <w:rFonts w:ascii="Helvetica" w:eastAsia="Times New Roman" w:hAnsi="Helvetica" w:cs="Helvetica"/>
          <w:color w:val="42474D"/>
          <w:sz w:val="18"/>
          <w:szCs w:val="18"/>
          <w:lang w:eastAsia="it-IT"/>
        </w:rPr>
        <w:t>juin</w:t>
      </w:r>
      <w:proofErr w:type="spellEnd"/>
      <w:r w:rsidRPr="00B270D4">
        <w:rPr>
          <w:rFonts w:ascii="Helvetica" w:eastAsia="Times New Roman" w:hAnsi="Helvetica" w:cs="Helvetica"/>
          <w:color w:val="42474D"/>
          <w:sz w:val="18"/>
          <w:szCs w:val="18"/>
          <w:lang w:eastAsia="it-IT"/>
        </w:rPr>
        <w:t xml:space="preserve"> 2018 en </w:t>
      </w:r>
      <w:proofErr w:type="spellStart"/>
      <w:r w:rsidRPr="00B270D4">
        <w:rPr>
          <w:rFonts w:ascii="Helvetica" w:eastAsia="Times New Roman" w:hAnsi="Helvetica" w:cs="Helvetica"/>
          <w:color w:val="42474D"/>
          <w:sz w:val="18"/>
          <w:szCs w:val="18"/>
          <w:lang w:eastAsia="it-IT"/>
        </w:rPr>
        <w:t>Vallée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Aoste</w:t>
      </w:r>
      <w:proofErr w:type="spellEnd"/>
      <w:r w:rsidRPr="00B270D4">
        <w:rPr>
          <w:rFonts w:ascii="Helvetica" w:eastAsia="Times New Roman" w:hAnsi="Helvetica" w:cs="Helvetica"/>
          <w:color w:val="42474D"/>
          <w:sz w:val="18"/>
          <w:szCs w:val="18"/>
          <w:lang w:eastAsia="it-IT"/>
        </w:rPr>
        <w:t xml:space="preserve">. </w:t>
      </w:r>
      <w:r w:rsidRPr="00B270D4">
        <w:rPr>
          <w:rFonts w:ascii="Helvetica" w:eastAsia="Times New Roman" w:hAnsi="Helvetica" w:cs="Helvetica"/>
          <w:color w:val="42474D"/>
          <w:sz w:val="18"/>
          <w:szCs w:val="18"/>
          <w:lang w:val="en-US" w:eastAsia="it-IT"/>
        </w:rPr>
        <w:t xml:space="preserve">Un autre objectif du projet est d’élaborer des préconisations pour diminuer les gaz à effet de serre et polluants, grâce à des scénarii d’émissions pour 2030 et 2050. </w:t>
      </w:r>
      <w:r w:rsidRPr="00B270D4">
        <w:rPr>
          <w:rFonts w:ascii="Helvetica" w:eastAsia="Times New Roman" w:hAnsi="Helvetica" w:cs="Helvetica"/>
          <w:color w:val="42474D"/>
          <w:sz w:val="18"/>
          <w:szCs w:val="18"/>
          <w:lang w:eastAsia="it-IT"/>
        </w:rPr>
        <w:t xml:space="preserve">La </w:t>
      </w:r>
      <w:proofErr w:type="spellStart"/>
      <w:r w:rsidRPr="00B270D4">
        <w:rPr>
          <w:rFonts w:ascii="Helvetica" w:eastAsia="Times New Roman" w:hAnsi="Helvetica" w:cs="Helvetica"/>
          <w:color w:val="42474D"/>
          <w:sz w:val="18"/>
          <w:szCs w:val="18"/>
          <w:lang w:eastAsia="it-IT"/>
        </w:rPr>
        <w:t>méthodologie</w:t>
      </w:r>
      <w:proofErr w:type="spellEnd"/>
      <w:r w:rsidRPr="00B270D4">
        <w:rPr>
          <w:rFonts w:ascii="Helvetica" w:eastAsia="Times New Roman" w:hAnsi="Helvetica" w:cs="Helvetica"/>
          <w:color w:val="42474D"/>
          <w:sz w:val="18"/>
          <w:szCs w:val="18"/>
          <w:lang w:eastAsia="it-IT"/>
        </w:rPr>
        <w:t xml:space="preserve"> a </w:t>
      </w:r>
      <w:proofErr w:type="spellStart"/>
      <w:r w:rsidRPr="00B270D4">
        <w:rPr>
          <w:rFonts w:ascii="Helvetica" w:eastAsia="Times New Roman" w:hAnsi="Helvetica" w:cs="Helvetica"/>
          <w:color w:val="42474D"/>
          <w:sz w:val="18"/>
          <w:szCs w:val="18"/>
          <w:lang w:eastAsia="it-IT"/>
        </w:rPr>
        <w:t>été</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présentée</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aux</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partenaires</w:t>
      </w:r>
      <w:proofErr w:type="spellEnd"/>
      <w:r w:rsidRPr="00B270D4">
        <w:rPr>
          <w:rFonts w:ascii="Helvetica" w:eastAsia="Times New Roman" w:hAnsi="Helvetica" w:cs="Helvetica"/>
          <w:color w:val="42474D"/>
          <w:sz w:val="18"/>
          <w:szCs w:val="18"/>
          <w:lang w:eastAsia="it-IT"/>
        </w:rPr>
        <w:t>.</w:t>
      </w:r>
    </w:p>
    <w:p w14:paraId="1AED4F88"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proofErr w:type="gramStart"/>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Être</w:t>
      </w:r>
      <w:proofErr w:type="spellEnd"/>
      <w:proofErr w:type="gramEnd"/>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acteur</w:t>
      </w:r>
      <w:proofErr w:type="spellEnd"/>
      <w:r w:rsidRPr="00B270D4">
        <w:rPr>
          <w:rFonts w:ascii="Helvetica" w:eastAsia="Times New Roman" w:hAnsi="Helvetica" w:cs="Helvetica"/>
          <w:b/>
          <w:bCs/>
          <w:color w:val="42474D"/>
          <w:sz w:val="18"/>
          <w:szCs w:val="18"/>
          <w:lang w:eastAsia="it-IT"/>
        </w:rPr>
        <w:t xml:space="preserve"> de l’air </w:t>
      </w:r>
      <w:proofErr w:type="spellStart"/>
      <w:r w:rsidRPr="00B270D4">
        <w:rPr>
          <w:rFonts w:ascii="Helvetica" w:eastAsia="Times New Roman" w:hAnsi="Helvetica" w:cs="Helvetica"/>
          <w:b/>
          <w:bCs/>
          <w:color w:val="42474D"/>
          <w:sz w:val="18"/>
          <w:szCs w:val="18"/>
          <w:lang w:eastAsia="it-IT"/>
        </w:rPr>
        <w:t>que</w:t>
      </w:r>
      <w:proofErr w:type="spellEnd"/>
      <w:r w:rsidRPr="00B270D4">
        <w:rPr>
          <w:rFonts w:ascii="Helvetica" w:eastAsia="Times New Roman" w:hAnsi="Helvetica" w:cs="Helvetica"/>
          <w:b/>
          <w:bCs/>
          <w:color w:val="42474D"/>
          <w:sz w:val="18"/>
          <w:szCs w:val="18"/>
          <w:lang w:eastAsia="it-IT"/>
        </w:rPr>
        <w:t xml:space="preserve"> l’on </w:t>
      </w:r>
      <w:proofErr w:type="spellStart"/>
      <w:r w:rsidRPr="00B270D4">
        <w:rPr>
          <w:rFonts w:ascii="Helvetica" w:eastAsia="Times New Roman" w:hAnsi="Helvetica" w:cs="Helvetica"/>
          <w:b/>
          <w:bCs/>
          <w:color w:val="42474D"/>
          <w:sz w:val="18"/>
          <w:szCs w:val="18"/>
          <w:lang w:eastAsia="it-IT"/>
        </w:rPr>
        <w:t>respire</w:t>
      </w:r>
      <w:proofErr w:type="spellEnd"/>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Oui</w:t>
      </w:r>
      <w:proofErr w:type="spellEnd"/>
      <w:r w:rsidRPr="00B270D4">
        <w:rPr>
          <w:rFonts w:ascii="Helvetica" w:eastAsia="Times New Roman" w:hAnsi="Helvetica" w:cs="Helvetica"/>
          <w:b/>
          <w:bCs/>
          <w:color w:val="42474D"/>
          <w:sz w:val="18"/>
          <w:szCs w:val="18"/>
          <w:lang w:eastAsia="it-IT"/>
        </w:rPr>
        <w:t xml:space="preserve">, mais </w:t>
      </w:r>
      <w:proofErr w:type="spellStart"/>
      <w:r w:rsidRPr="00B270D4">
        <w:rPr>
          <w:rFonts w:ascii="Helvetica" w:eastAsia="Times New Roman" w:hAnsi="Helvetica" w:cs="Helvetica"/>
          <w:b/>
          <w:bCs/>
          <w:color w:val="42474D"/>
          <w:sz w:val="18"/>
          <w:szCs w:val="18"/>
          <w:lang w:eastAsia="it-IT"/>
        </w:rPr>
        <w:t>comment</w:t>
      </w:r>
      <w:proofErr w:type="spellEnd"/>
      <w:r w:rsidRPr="00B270D4">
        <w:rPr>
          <w:rFonts w:ascii="Helvetica" w:eastAsia="Times New Roman" w:hAnsi="Helvetica" w:cs="Helvetica"/>
          <w:b/>
          <w:bCs/>
          <w:color w:val="42474D"/>
          <w:sz w:val="18"/>
          <w:szCs w:val="18"/>
          <w:lang w:eastAsia="it-IT"/>
        </w:rPr>
        <w:t xml:space="preserve"> ? »</w:t>
      </w:r>
    </w:p>
    <w:p w14:paraId="1D10E555"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noProof/>
          <w:color w:val="42474D"/>
          <w:sz w:val="18"/>
          <w:szCs w:val="18"/>
          <w:lang w:eastAsia="it-IT"/>
        </w:rPr>
        <w:drawing>
          <wp:inline distT="0" distB="0" distL="0" distR="0" wp14:anchorId="63D57846" wp14:editId="0F73F0FF">
            <wp:extent cx="952500" cy="1000125"/>
            <wp:effectExtent l="0" t="0" r="0" b="9525"/>
            <wp:docPr id="1" name="Immagine 1" descr="newsletter 2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2 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r w:rsidRPr="00B270D4">
        <w:rPr>
          <w:rFonts w:ascii="Helvetica" w:eastAsia="Times New Roman" w:hAnsi="Helvetica" w:cs="Helvetica"/>
          <w:color w:val="42474D"/>
          <w:sz w:val="18"/>
          <w:szCs w:val="18"/>
          <w:lang w:eastAsia="it-IT"/>
        </w:rPr>
        <w:t xml:space="preserve">C’est la </w:t>
      </w:r>
      <w:proofErr w:type="spellStart"/>
      <w:r w:rsidRPr="00B270D4">
        <w:rPr>
          <w:rFonts w:ascii="Helvetica" w:eastAsia="Times New Roman" w:hAnsi="Helvetica" w:cs="Helvetica"/>
          <w:color w:val="42474D"/>
          <w:sz w:val="18"/>
          <w:szCs w:val="18"/>
          <w:lang w:eastAsia="it-IT"/>
        </w:rPr>
        <w:t>question</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posée</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aux</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citoyens</w:t>
      </w:r>
      <w:proofErr w:type="spellEnd"/>
      <w:r w:rsidRPr="00B270D4">
        <w:rPr>
          <w:rFonts w:ascii="Helvetica" w:eastAsia="Times New Roman" w:hAnsi="Helvetica" w:cs="Helvetica"/>
          <w:color w:val="42474D"/>
          <w:sz w:val="18"/>
          <w:szCs w:val="18"/>
          <w:lang w:eastAsia="it-IT"/>
        </w:rPr>
        <w:t xml:space="preserve"> de la </w:t>
      </w:r>
      <w:proofErr w:type="spellStart"/>
      <w:r w:rsidRPr="00B270D4">
        <w:rPr>
          <w:rFonts w:ascii="Helvetica" w:eastAsia="Times New Roman" w:hAnsi="Helvetica" w:cs="Helvetica"/>
          <w:color w:val="42474D"/>
          <w:sz w:val="18"/>
          <w:szCs w:val="18"/>
          <w:lang w:eastAsia="it-IT"/>
        </w:rPr>
        <w:t>région</w:t>
      </w:r>
      <w:proofErr w:type="spellEnd"/>
      <w:r w:rsidRPr="00B270D4">
        <w:rPr>
          <w:rFonts w:ascii="Helvetica" w:eastAsia="Times New Roman" w:hAnsi="Helvetica" w:cs="Helvetica"/>
          <w:color w:val="42474D"/>
          <w:sz w:val="18"/>
          <w:szCs w:val="18"/>
          <w:lang w:eastAsia="it-IT"/>
        </w:rPr>
        <w:t xml:space="preserve"> Provence-Alpes-</w:t>
      </w:r>
      <w:proofErr w:type="spellStart"/>
      <w:r w:rsidRPr="00B270D4">
        <w:rPr>
          <w:rFonts w:ascii="Helvetica" w:eastAsia="Times New Roman" w:hAnsi="Helvetica" w:cs="Helvetica"/>
          <w:color w:val="42474D"/>
          <w:sz w:val="18"/>
          <w:szCs w:val="18"/>
          <w:lang w:eastAsia="it-IT"/>
        </w:rPr>
        <w:t>Côte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Azur</w:t>
      </w:r>
      <w:proofErr w:type="spellEnd"/>
      <w:r w:rsidRPr="00B270D4">
        <w:rPr>
          <w:rFonts w:ascii="Helvetica" w:eastAsia="Times New Roman" w:hAnsi="Helvetica" w:cs="Helvetica"/>
          <w:color w:val="42474D"/>
          <w:sz w:val="18"/>
          <w:szCs w:val="18"/>
          <w:lang w:eastAsia="it-IT"/>
        </w:rPr>
        <w:t xml:space="preserve"> via un </w:t>
      </w:r>
      <w:proofErr w:type="spellStart"/>
      <w:r w:rsidRPr="00B270D4">
        <w:rPr>
          <w:rFonts w:ascii="Helvetica" w:eastAsia="Times New Roman" w:hAnsi="Helvetica" w:cs="Helvetica"/>
          <w:color w:val="42474D"/>
          <w:sz w:val="18"/>
          <w:szCs w:val="18"/>
          <w:lang w:eastAsia="it-IT"/>
        </w:rPr>
        <w:t>sondage</w:t>
      </w:r>
      <w:proofErr w:type="spellEnd"/>
      <w:r w:rsidRPr="00B270D4">
        <w:rPr>
          <w:rFonts w:ascii="Helvetica" w:eastAsia="Times New Roman" w:hAnsi="Helvetica" w:cs="Helvetica"/>
          <w:color w:val="42474D"/>
          <w:sz w:val="18"/>
          <w:szCs w:val="18"/>
          <w:lang w:eastAsia="it-IT"/>
        </w:rPr>
        <w:t xml:space="preserve"> en </w:t>
      </w:r>
      <w:proofErr w:type="spellStart"/>
      <w:r w:rsidRPr="00B270D4">
        <w:rPr>
          <w:rFonts w:ascii="Helvetica" w:eastAsia="Times New Roman" w:hAnsi="Helvetica" w:cs="Helvetica"/>
          <w:color w:val="42474D"/>
          <w:sz w:val="18"/>
          <w:szCs w:val="18"/>
          <w:lang w:eastAsia="it-IT"/>
        </w:rPr>
        <w:t>ligne</w:t>
      </w:r>
      <w:proofErr w:type="spellEnd"/>
      <w:r w:rsidRPr="00B270D4">
        <w:rPr>
          <w:rFonts w:ascii="Helvetica" w:eastAsia="Times New Roman" w:hAnsi="Helvetica" w:cs="Helvetica"/>
          <w:color w:val="42474D"/>
          <w:sz w:val="18"/>
          <w:szCs w:val="18"/>
          <w:lang w:eastAsia="it-IT"/>
        </w:rPr>
        <w:t xml:space="preserve">. Ce dernier </w:t>
      </w:r>
      <w:proofErr w:type="spellStart"/>
      <w:r w:rsidRPr="00B270D4">
        <w:rPr>
          <w:rFonts w:ascii="Helvetica" w:eastAsia="Times New Roman" w:hAnsi="Helvetica" w:cs="Helvetica"/>
          <w:color w:val="42474D"/>
          <w:sz w:val="18"/>
          <w:szCs w:val="18"/>
          <w:lang w:eastAsia="it-IT"/>
        </w:rPr>
        <w:t>visait</w:t>
      </w:r>
      <w:proofErr w:type="spellEnd"/>
      <w:r w:rsidRPr="00B270D4">
        <w:rPr>
          <w:rFonts w:ascii="Helvetica" w:eastAsia="Times New Roman" w:hAnsi="Helvetica" w:cs="Helvetica"/>
          <w:color w:val="42474D"/>
          <w:sz w:val="18"/>
          <w:szCs w:val="18"/>
          <w:lang w:eastAsia="it-IT"/>
        </w:rPr>
        <w:t xml:space="preserve"> à </w:t>
      </w:r>
      <w:proofErr w:type="spellStart"/>
      <w:r w:rsidRPr="00B270D4">
        <w:rPr>
          <w:rFonts w:ascii="Helvetica" w:eastAsia="Times New Roman" w:hAnsi="Helvetica" w:cs="Helvetica"/>
          <w:color w:val="42474D"/>
          <w:sz w:val="18"/>
          <w:szCs w:val="18"/>
          <w:lang w:eastAsia="it-IT"/>
        </w:rPr>
        <w:t>recueillir</w:t>
      </w:r>
      <w:proofErr w:type="spellEnd"/>
      <w:r w:rsidRPr="00B270D4">
        <w:rPr>
          <w:rFonts w:ascii="Helvetica" w:eastAsia="Times New Roman" w:hAnsi="Helvetica" w:cs="Helvetica"/>
          <w:color w:val="42474D"/>
          <w:sz w:val="18"/>
          <w:szCs w:val="18"/>
          <w:lang w:eastAsia="it-IT"/>
        </w:rPr>
        <w:t xml:space="preserve"> le </w:t>
      </w:r>
      <w:proofErr w:type="spellStart"/>
      <w:r w:rsidRPr="00B270D4">
        <w:rPr>
          <w:rFonts w:ascii="Helvetica" w:eastAsia="Times New Roman" w:hAnsi="Helvetica" w:cs="Helvetica"/>
          <w:color w:val="42474D"/>
          <w:sz w:val="18"/>
          <w:szCs w:val="18"/>
          <w:lang w:eastAsia="it-IT"/>
        </w:rPr>
        <w:t>ressenti</w:t>
      </w:r>
      <w:proofErr w:type="spellEnd"/>
      <w:r w:rsidRPr="00B270D4">
        <w:rPr>
          <w:rFonts w:ascii="Helvetica" w:eastAsia="Times New Roman" w:hAnsi="Helvetica" w:cs="Helvetica"/>
          <w:color w:val="42474D"/>
          <w:sz w:val="18"/>
          <w:szCs w:val="18"/>
          <w:lang w:eastAsia="it-IT"/>
        </w:rPr>
        <w:t xml:space="preserve"> et </w:t>
      </w:r>
      <w:proofErr w:type="spellStart"/>
      <w:r w:rsidRPr="00B270D4">
        <w:rPr>
          <w:rFonts w:ascii="Helvetica" w:eastAsia="Times New Roman" w:hAnsi="Helvetica" w:cs="Helvetica"/>
          <w:color w:val="42474D"/>
          <w:sz w:val="18"/>
          <w:szCs w:val="18"/>
          <w:lang w:eastAsia="it-IT"/>
        </w:rPr>
        <w:t>les</w:t>
      </w:r>
      <w:proofErr w:type="spellEnd"/>
      <w:r w:rsidRPr="00B270D4">
        <w:rPr>
          <w:rFonts w:ascii="Helvetica" w:eastAsia="Times New Roman" w:hAnsi="Helvetica" w:cs="Helvetica"/>
          <w:color w:val="42474D"/>
          <w:sz w:val="18"/>
          <w:szCs w:val="18"/>
          <w:lang w:eastAsia="it-IT"/>
        </w:rPr>
        <w:t xml:space="preserve"> opinions </w:t>
      </w:r>
      <w:proofErr w:type="spellStart"/>
      <w:r w:rsidRPr="00B270D4">
        <w:rPr>
          <w:rFonts w:ascii="Helvetica" w:eastAsia="Times New Roman" w:hAnsi="Helvetica" w:cs="Helvetica"/>
          <w:color w:val="42474D"/>
          <w:sz w:val="18"/>
          <w:szCs w:val="18"/>
          <w:lang w:eastAsia="it-IT"/>
        </w:rPr>
        <w:t>du</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grand</w:t>
      </w:r>
      <w:proofErr w:type="spellEnd"/>
      <w:r w:rsidRPr="00B270D4">
        <w:rPr>
          <w:rFonts w:ascii="Helvetica" w:eastAsia="Times New Roman" w:hAnsi="Helvetica" w:cs="Helvetica"/>
          <w:color w:val="42474D"/>
          <w:sz w:val="18"/>
          <w:szCs w:val="18"/>
          <w:lang w:eastAsia="it-IT"/>
        </w:rPr>
        <w:t xml:space="preserve"> public </w:t>
      </w:r>
      <w:proofErr w:type="spellStart"/>
      <w:r w:rsidRPr="00B270D4">
        <w:rPr>
          <w:rFonts w:ascii="Helvetica" w:eastAsia="Times New Roman" w:hAnsi="Helvetica" w:cs="Helvetica"/>
          <w:color w:val="42474D"/>
          <w:sz w:val="18"/>
          <w:szCs w:val="18"/>
          <w:lang w:eastAsia="it-IT"/>
        </w:rPr>
        <w:t>afin</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identifier</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les</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leviers</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du</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changement</w:t>
      </w:r>
      <w:proofErr w:type="spellEnd"/>
      <w:r w:rsidRPr="00B270D4">
        <w:rPr>
          <w:rFonts w:ascii="Helvetica" w:eastAsia="Times New Roman" w:hAnsi="Helvetica" w:cs="Helvetica"/>
          <w:color w:val="42474D"/>
          <w:sz w:val="18"/>
          <w:szCs w:val="18"/>
          <w:lang w:eastAsia="it-IT"/>
        </w:rPr>
        <w:t xml:space="preserve"> de </w:t>
      </w:r>
      <w:proofErr w:type="spellStart"/>
      <w:r w:rsidRPr="00B270D4">
        <w:rPr>
          <w:rFonts w:ascii="Helvetica" w:eastAsia="Times New Roman" w:hAnsi="Helvetica" w:cs="Helvetica"/>
          <w:color w:val="42474D"/>
          <w:sz w:val="18"/>
          <w:szCs w:val="18"/>
          <w:lang w:eastAsia="it-IT"/>
        </w:rPr>
        <w:t>comportement</w:t>
      </w:r>
      <w:proofErr w:type="spellEnd"/>
      <w:r w:rsidRPr="00B270D4">
        <w:rPr>
          <w:rFonts w:ascii="Helvetica" w:eastAsia="Times New Roman" w:hAnsi="Helvetica" w:cs="Helvetica"/>
          <w:color w:val="42474D"/>
          <w:sz w:val="18"/>
          <w:szCs w:val="18"/>
          <w:lang w:eastAsia="it-IT"/>
        </w:rPr>
        <w:t xml:space="preserve"> pour </w:t>
      </w:r>
      <w:proofErr w:type="spellStart"/>
      <w:r w:rsidRPr="00B270D4">
        <w:rPr>
          <w:rFonts w:ascii="Helvetica" w:eastAsia="Times New Roman" w:hAnsi="Helvetica" w:cs="Helvetica"/>
          <w:color w:val="42474D"/>
          <w:sz w:val="18"/>
          <w:szCs w:val="18"/>
          <w:lang w:eastAsia="it-IT"/>
        </w:rPr>
        <w:t>concevoir</w:t>
      </w:r>
      <w:proofErr w:type="spellEnd"/>
      <w:r w:rsidRPr="00B270D4">
        <w:rPr>
          <w:rFonts w:ascii="Helvetica" w:eastAsia="Times New Roman" w:hAnsi="Helvetica" w:cs="Helvetica"/>
          <w:color w:val="42474D"/>
          <w:sz w:val="18"/>
          <w:szCs w:val="18"/>
          <w:lang w:eastAsia="it-IT"/>
        </w:rPr>
        <w:t xml:space="preserve"> un </w:t>
      </w:r>
      <w:proofErr w:type="spellStart"/>
      <w:r w:rsidRPr="00B270D4">
        <w:rPr>
          <w:rFonts w:ascii="Helvetica" w:eastAsia="Times New Roman" w:hAnsi="Helvetica" w:cs="Helvetica"/>
          <w:color w:val="42474D"/>
          <w:sz w:val="18"/>
          <w:szCs w:val="18"/>
          <w:lang w:eastAsia="it-IT"/>
        </w:rPr>
        <w:t>outil</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numérique</w:t>
      </w:r>
      <w:proofErr w:type="spellEnd"/>
      <w:r w:rsidRPr="00B270D4">
        <w:rPr>
          <w:rFonts w:ascii="Helvetica" w:eastAsia="Times New Roman" w:hAnsi="Helvetica" w:cs="Helvetica"/>
          <w:color w:val="42474D"/>
          <w:sz w:val="18"/>
          <w:szCs w:val="18"/>
          <w:lang w:eastAsia="it-IT"/>
        </w:rPr>
        <w:t xml:space="preserve"> en </w:t>
      </w:r>
      <w:proofErr w:type="spellStart"/>
      <w:r w:rsidRPr="00B270D4">
        <w:rPr>
          <w:rFonts w:ascii="Helvetica" w:eastAsia="Times New Roman" w:hAnsi="Helvetica" w:cs="Helvetica"/>
          <w:color w:val="42474D"/>
          <w:sz w:val="18"/>
          <w:szCs w:val="18"/>
          <w:lang w:eastAsia="it-IT"/>
        </w:rPr>
        <w:t>faveur</w:t>
      </w:r>
      <w:proofErr w:type="spellEnd"/>
      <w:r w:rsidRPr="00B270D4">
        <w:rPr>
          <w:rFonts w:ascii="Helvetica" w:eastAsia="Times New Roman" w:hAnsi="Helvetica" w:cs="Helvetica"/>
          <w:color w:val="42474D"/>
          <w:sz w:val="18"/>
          <w:szCs w:val="18"/>
          <w:lang w:eastAsia="it-IT"/>
        </w:rPr>
        <w:t xml:space="preserve"> de la </w:t>
      </w:r>
      <w:proofErr w:type="spellStart"/>
      <w:r w:rsidRPr="00B270D4">
        <w:rPr>
          <w:rFonts w:ascii="Helvetica" w:eastAsia="Times New Roman" w:hAnsi="Helvetica" w:cs="Helvetica"/>
          <w:color w:val="42474D"/>
          <w:sz w:val="18"/>
          <w:szCs w:val="18"/>
          <w:lang w:eastAsia="it-IT"/>
        </w:rPr>
        <w:t>qualité</w:t>
      </w:r>
      <w:proofErr w:type="spellEnd"/>
      <w:r w:rsidRPr="00B270D4">
        <w:rPr>
          <w:rFonts w:ascii="Helvetica" w:eastAsia="Times New Roman" w:hAnsi="Helvetica" w:cs="Helvetica"/>
          <w:color w:val="42474D"/>
          <w:sz w:val="18"/>
          <w:szCs w:val="18"/>
          <w:lang w:eastAsia="it-IT"/>
        </w:rPr>
        <w:t xml:space="preserve"> de l’air et </w:t>
      </w:r>
      <w:proofErr w:type="spellStart"/>
      <w:r w:rsidRPr="00B270D4">
        <w:rPr>
          <w:rFonts w:ascii="Helvetica" w:eastAsia="Times New Roman" w:hAnsi="Helvetica" w:cs="Helvetica"/>
          <w:color w:val="42474D"/>
          <w:sz w:val="18"/>
          <w:szCs w:val="18"/>
          <w:lang w:eastAsia="it-IT"/>
        </w:rPr>
        <w:t>du</w:t>
      </w:r>
      <w:proofErr w:type="spellEnd"/>
      <w:r w:rsidRPr="00B270D4">
        <w:rPr>
          <w:rFonts w:ascii="Helvetica" w:eastAsia="Times New Roman" w:hAnsi="Helvetica" w:cs="Helvetica"/>
          <w:color w:val="42474D"/>
          <w:sz w:val="18"/>
          <w:szCs w:val="18"/>
          <w:lang w:eastAsia="it-IT"/>
        </w:rPr>
        <w:t xml:space="preserve"> </w:t>
      </w:r>
      <w:proofErr w:type="spellStart"/>
      <w:r w:rsidRPr="00B270D4">
        <w:rPr>
          <w:rFonts w:ascii="Helvetica" w:eastAsia="Times New Roman" w:hAnsi="Helvetica" w:cs="Helvetica"/>
          <w:color w:val="42474D"/>
          <w:sz w:val="18"/>
          <w:szCs w:val="18"/>
          <w:lang w:eastAsia="it-IT"/>
        </w:rPr>
        <w:t>climat</w:t>
      </w:r>
      <w:proofErr w:type="spellEnd"/>
      <w:r w:rsidRPr="00B270D4">
        <w:rPr>
          <w:rFonts w:ascii="Helvetica" w:eastAsia="Times New Roman" w:hAnsi="Helvetica" w:cs="Helvetica"/>
          <w:color w:val="42474D"/>
          <w:sz w:val="18"/>
          <w:szCs w:val="18"/>
          <w:lang w:eastAsia="it-IT"/>
        </w:rPr>
        <w:t xml:space="preserve">. </w:t>
      </w:r>
      <w:r w:rsidRPr="00B270D4">
        <w:rPr>
          <w:rFonts w:ascii="Helvetica" w:eastAsia="Times New Roman" w:hAnsi="Helvetica" w:cs="Helvetica"/>
          <w:color w:val="42474D"/>
          <w:sz w:val="18"/>
          <w:szCs w:val="18"/>
          <w:lang w:val="en-US" w:eastAsia="it-IT"/>
        </w:rPr>
        <w:t>Parmi les expressions recueillies, beaucoup s’interroge : « Peut-on encore inverser la tendance ? ».</w:t>
      </w:r>
    </w:p>
    <w:p w14:paraId="2C3AA7F3"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Cette enquête quantitative, en ligne du 30 mars au 30 avril 2018, était la première étape d’un dispositif qui associe AtmoSud et l’IMSIC (Institut Méditerranéen des Sciences de l’Information et de la Communication). Les 11 et 19 juin 2018, à Nice et à Marseille, deux focus groups (entretiens collectifs dirigés) ont été organisés avec, à chaque fois, une douzaine de personnes volontaires. Les </w:t>
      </w:r>
      <w:proofErr w:type="spellStart"/>
      <w:r w:rsidRPr="00B270D4">
        <w:rPr>
          <w:rFonts w:ascii="Helvetica" w:eastAsia="Times New Roman" w:hAnsi="Helvetica" w:cs="Helvetica"/>
          <w:color w:val="42474D"/>
          <w:sz w:val="18"/>
          <w:szCs w:val="18"/>
          <w:lang w:eastAsia="it-IT"/>
        </w:rPr>
        <w:fldChar w:fldCharType="begin"/>
      </w:r>
      <w:proofErr w:type="spellEnd"/>
      <w:r w:rsidRPr="00B270D4">
        <w:rPr>
          <w:rFonts w:ascii="Helvetica" w:eastAsia="Times New Roman" w:hAnsi="Helvetica" w:cs="Helvetica"/>
          <w:color w:val="42474D"/>
          <w:sz w:val="18"/>
          <w:szCs w:val="18"/>
          <w:lang w:val="en-US" w:eastAsia="it-IT"/>
        </w:rPr>
        <w:instrText xml:space="preserve"> HYPERLINK "https://www.airpaca.org/publications/resultats-du-sondage-climaera-avril-2018" </w:instrText>
      </w:r>
      <w:proofErr w:type="spellStart"/>
      <w:r w:rsidRPr="00B270D4">
        <w:rPr>
          <w:rFonts w:ascii="Helvetica" w:eastAsia="Times New Roman" w:hAnsi="Helvetica" w:cs="Helvetica"/>
          <w:color w:val="42474D"/>
          <w:sz w:val="18"/>
          <w:szCs w:val="18"/>
          <w:lang w:eastAsia="it-IT"/>
        </w:rPr>
        <w:fldChar w:fldCharType="separate"/>
      </w:r>
      <w:proofErr w:type="spellEnd"/>
      <w:r w:rsidRPr="00B270D4">
        <w:rPr>
          <w:rFonts w:ascii="Helvetica" w:eastAsia="Times New Roman" w:hAnsi="Helvetica" w:cs="Helvetica"/>
          <w:color w:val="567696"/>
          <w:sz w:val="18"/>
          <w:szCs w:val="18"/>
          <w:u w:val="single"/>
          <w:lang w:val="en-US" w:eastAsia="it-IT"/>
        </w:rPr>
        <w:t>résultats du sondage</w:t>
      </w:r>
      <w:r w:rsidRPr="00B270D4">
        <w:rPr>
          <w:rFonts w:ascii="Helvetica" w:eastAsia="Times New Roman" w:hAnsi="Helvetica" w:cs="Helvetica"/>
          <w:color w:val="42474D"/>
          <w:sz w:val="18"/>
          <w:szCs w:val="18"/>
          <w:lang w:eastAsia="it-IT"/>
        </w:rPr>
        <w:fldChar w:fldCharType="end"/>
      </w:r>
      <w:r w:rsidRPr="00B270D4">
        <w:rPr>
          <w:rFonts w:ascii="Helvetica" w:eastAsia="Times New Roman" w:hAnsi="Helvetica" w:cs="Helvetica"/>
          <w:color w:val="42474D"/>
          <w:sz w:val="18"/>
          <w:szCs w:val="18"/>
          <w:lang w:val="en-US" w:eastAsia="it-IT"/>
        </w:rPr>
        <w:t> (813 réponses) et des </w:t>
      </w:r>
      <w:proofErr w:type="spellStart"/>
      <w:r w:rsidRPr="00B270D4">
        <w:rPr>
          <w:rFonts w:ascii="Helvetica" w:eastAsia="Times New Roman" w:hAnsi="Helvetica" w:cs="Helvetica"/>
          <w:color w:val="42474D"/>
          <w:sz w:val="18"/>
          <w:szCs w:val="18"/>
          <w:lang w:eastAsia="it-IT"/>
        </w:rPr>
        <w:fldChar w:fldCharType="begin"/>
      </w:r>
      <w:proofErr w:type="spellEnd"/>
      <w:r w:rsidRPr="00B270D4">
        <w:rPr>
          <w:rFonts w:ascii="Helvetica" w:eastAsia="Times New Roman" w:hAnsi="Helvetica" w:cs="Helvetica"/>
          <w:color w:val="42474D"/>
          <w:sz w:val="18"/>
          <w:szCs w:val="18"/>
          <w:lang w:val="en-US" w:eastAsia="it-IT"/>
        </w:rPr>
        <w:instrText xml:space="preserve"> HYPERLINK "https://www.airpaca.org/publications/focus-groupe-climaera-juin-2018" </w:instrText>
      </w:r>
      <w:proofErr w:type="spellStart"/>
      <w:r w:rsidRPr="00B270D4">
        <w:rPr>
          <w:rFonts w:ascii="Helvetica" w:eastAsia="Times New Roman" w:hAnsi="Helvetica" w:cs="Helvetica"/>
          <w:color w:val="42474D"/>
          <w:sz w:val="18"/>
          <w:szCs w:val="18"/>
          <w:lang w:eastAsia="it-IT"/>
        </w:rPr>
        <w:fldChar w:fldCharType="separate"/>
      </w:r>
      <w:proofErr w:type="spellEnd"/>
      <w:r w:rsidRPr="00B270D4">
        <w:rPr>
          <w:rFonts w:ascii="Helvetica" w:eastAsia="Times New Roman" w:hAnsi="Helvetica" w:cs="Helvetica"/>
          <w:color w:val="567696"/>
          <w:sz w:val="18"/>
          <w:szCs w:val="18"/>
          <w:u w:val="single"/>
          <w:lang w:val="en-US" w:eastAsia="it-IT"/>
        </w:rPr>
        <w:t>deux focus groupe</w:t>
      </w:r>
      <w:r w:rsidRPr="00B270D4">
        <w:rPr>
          <w:rFonts w:ascii="Helvetica" w:eastAsia="Times New Roman" w:hAnsi="Helvetica" w:cs="Helvetica"/>
          <w:color w:val="42474D"/>
          <w:sz w:val="18"/>
          <w:szCs w:val="18"/>
          <w:lang w:eastAsia="it-IT"/>
        </w:rPr>
        <w:fldChar w:fldCharType="end"/>
      </w:r>
      <w:r w:rsidRPr="00B270D4">
        <w:rPr>
          <w:rFonts w:ascii="Helvetica" w:eastAsia="Times New Roman" w:hAnsi="Helvetica" w:cs="Helvetica"/>
          <w:color w:val="42474D"/>
          <w:sz w:val="18"/>
          <w:szCs w:val="18"/>
          <w:lang w:val="en-US" w:eastAsia="it-IT"/>
        </w:rPr>
        <w:t> sont en ligne. Le questionaire a également été réalisé sur les autres territoires d’ALCOTRA pour lesquels les résultats sont en cours d’exploitation.</w:t>
      </w:r>
    </w:p>
    <w:p w14:paraId="6149E659"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 </w:t>
      </w:r>
    </w:p>
    <w:p w14:paraId="6B16D2B3"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b/>
          <w:bCs/>
          <w:color w:val="42474D"/>
          <w:sz w:val="18"/>
          <w:szCs w:val="18"/>
          <w:lang w:val="en-US" w:eastAsia="it-IT"/>
        </w:rPr>
        <w:t>Sensibilisation du public et information sur la qualité de l'air et le changement climatique</w:t>
      </w:r>
    </w:p>
    <w:p w14:paraId="659E0C38"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Dans le cadre du tournoi de football Snoopy Trophy à Gressan (Région Vallée d’Aoste en Italie) du 15 au 17 juin 2018 accueillant 4000 jeunes, </w:t>
      </w:r>
      <w:r w:rsidRPr="00B270D4">
        <w:rPr>
          <w:rFonts w:ascii="Helvetica" w:eastAsia="Times New Roman" w:hAnsi="Helvetica" w:cs="Helvetica"/>
          <w:noProof/>
          <w:color w:val="42474D"/>
          <w:sz w:val="18"/>
          <w:szCs w:val="18"/>
          <w:lang w:eastAsia="it-IT"/>
        </w:rPr>
        <w:drawing>
          <wp:inline distT="0" distB="0" distL="0" distR="0" wp14:anchorId="6DF118C3" wp14:editId="554FDE89">
            <wp:extent cx="952500" cy="1038225"/>
            <wp:effectExtent l="0" t="0" r="0" b="9525"/>
            <wp:docPr id="2" name="Immagine 2" descr="newsletter 2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2 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r w:rsidRPr="00B270D4">
        <w:rPr>
          <w:rFonts w:ascii="Helvetica" w:eastAsia="Times New Roman" w:hAnsi="Helvetica" w:cs="Helvetica"/>
          <w:color w:val="42474D"/>
          <w:sz w:val="18"/>
          <w:szCs w:val="18"/>
          <w:lang w:val="en-US" w:eastAsia="it-IT"/>
        </w:rPr>
        <w:t>ARPA Vallée d'Aoste a </w:t>
      </w:r>
      <w:proofErr w:type="spellStart"/>
      <w:r w:rsidRPr="00B270D4">
        <w:rPr>
          <w:rFonts w:ascii="Helvetica" w:eastAsia="Times New Roman" w:hAnsi="Helvetica" w:cs="Helvetica"/>
          <w:color w:val="42474D"/>
          <w:sz w:val="18"/>
          <w:szCs w:val="18"/>
          <w:lang w:eastAsia="it-IT"/>
        </w:rPr>
        <w:fldChar w:fldCharType="begin"/>
      </w:r>
      <w:proofErr w:type="spellEnd"/>
      <w:r w:rsidRPr="00B270D4">
        <w:rPr>
          <w:rFonts w:ascii="Helvetica" w:eastAsia="Times New Roman" w:hAnsi="Helvetica" w:cs="Helvetica"/>
          <w:color w:val="42474D"/>
          <w:sz w:val="18"/>
          <w:szCs w:val="18"/>
          <w:lang w:val="en-US" w:eastAsia="it-IT"/>
        </w:rPr>
        <w:instrText xml:space="preserve"> HYPERLINK "http://www.arpa.vda.it/it/archivio-news/2973-arpa,-snoopy-e-claire" </w:instrText>
      </w:r>
      <w:proofErr w:type="spellStart"/>
      <w:r w:rsidRPr="00B270D4">
        <w:rPr>
          <w:rFonts w:ascii="Helvetica" w:eastAsia="Times New Roman" w:hAnsi="Helvetica" w:cs="Helvetica"/>
          <w:color w:val="42474D"/>
          <w:sz w:val="18"/>
          <w:szCs w:val="18"/>
          <w:lang w:eastAsia="it-IT"/>
        </w:rPr>
        <w:fldChar w:fldCharType="separate"/>
      </w:r>
      <w:proofErr w:type="spellEnd"/>
      <w:r w:rsidRPr="00B270D4">
        <w:rPr>
          <w:rFonts w:ascii="Helvetica" w:eastAsia="Times New Roman" w:hAnsi="Helvetica" w:cs="Helvetica"/>
          <w:color w:val="567696"/>
          <w:sz w:val="18"/>
          <w:szCs w:val="18"/>
          <w:u w:val="single"/>
          <w:lang w:val="en-US" w:eastAsia="it-IT"/>
        </w:rPr>
        <w:t>sensibilisé enfants et parents</w:t>
      </w:r>
      <w:r w:rsidRPr="00B270D4">
        <w:rPr>
          <w:rFonts w:ascii="Helvetica" w:eastAsia="Times New Roman" w:hAnsi="Helvetica" w:cs="Helvetica"/>
          <w:color w:val="42474D"/>
          <w:sz w:val="18"/>
          <w:szCs w:val="18"/>
          <w:lang w:eastAsia="it-IT"/>
        </w:rPr>
        <w:fldChar w:fldCharType="end"/>
      </w:r>
      <w:r w:rsidRPr="00B270D4">
        <w:rPr>
          <w:rFonts w:ascii="Helvetica" w:eastAsia="Times New Roman" w:hAnsi="Helvetica" w:cs="Helvetica"/>
          <w:color w:val="42474D"/>
          <w:sz w:val="18"/>
          <w:szCs w:val="18"/>
          <w:lang w:val="en-US" w:eastAsia="it-IT"/>
        </w:rPr>
        <w:t> à la qualité de l’air et au changement climatique. Ainsi, en présence de la mascotte Claire, des jeux ont été organisés, des foulards “Claire” ont été offerts et des informations ont été données sur les bonnes pratiques à mettre en œuvre pour réduire la pollution.</w:t>
      </w:r>
    </w:p>
    <w:p w14:paraId="7B47AF76"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La participation d’Arpa Vallée d'Aoste a été une réussite et sera certainement relancée au Snoopy Trophy l'année prochaine, avec de nouveaux jeux et initiatives.</w:t>
      </w:r>
    </w:p>
    <w:p w14:paraId="08232A05"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b/>
          <w:bCs/>
          <w:color w:val="42474D"/>
          <w:sz w:val="18"/>
          <w:szCs w:val="18"/>
          <w:lang w:val="en-US" w:eastAsia="it-IT"/>
        </w:rPr>
        <w:t>Modélisation du climat d’aujourd’hui et demain</w:t>
      </w:r>
    </w:p>
    <w:p w14:paraId="480FC7E0"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val="en-US" w:eastAsia="it-IT"/>
        </w:rPr>
      </w:pPr>
      <w:r w:rsidRPr="00B270D4">
        <w:rPr>
          <w:rFonts w:ascii="Helvetica" w:eastAsia="Times New Roman" w:hAnsi="Helvetica" w:cs="Helvetica"/>
          <w:color w:val="42474D"/>
          <w:sz w:val="18"/>
          <w:szCs w:val="18"/>
          <w:lang w:val="en-US" w:eastAsia="it-IT"/>
        </w:rPr>
        <w:t>Le Centre euroMéditerranéen du Changement Climatique (Euro-Mediterranean Center on Climate Change : CMCC, Capua, Italie) a été sélectionné pour la réalisation des scénarii climatiques du projet CLIMAERA. Une première présentation de la méthodologie a été réalisée le 2 juillet 2018 par le CMCC à tous les partenaires : modéliser à l’échelle horaire et sur l’ensemble du territoire ALCOTRA des scénarii météorologiques de 5 ans autour des échéances 2015, 2030 et 2050. Ces modélisations serviront de données d’entrées aux modèles régionaux de la qualité de l’air de 2015, 2030 et 2050, et pourront aider les décideurs politiques de ces territoires à anticiper des actions adaptées.</w:t>
      </w:r>
    </w:p>
    <w:p w14:paraId="2073AFD9"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proofErr w:type="spellStart"/>
      <w:r w:rsidRPr="00B270D4">
        <w:rPr>
          <w:rFonts w:ascii="Helvetica" w:eastAsia="Times New Roman" w:hAnsi="Helvetica" w:cs="Helvetica"/>
          <w:b/>
          <w:bCs/>
          <w:color w:val="42474D"/>
          <w:sz w:val="18"/>
          <w:szCs w:val="18"/>
          <w:lang w:eastAsia="it-IT"/>
        </w:rPr>
        <w:t>Les</w:t>
      </w:r>
      <w:proofErr w:type="spellEnd"/>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partenaires</w:t>
      </w:r>
      <w:proofErr w:type="spellEnd"/>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du</w:t>
      </w:r>
      <w:proofErr w:type="spellEnd"/>
      <w:r w:rsidRPr="00B270D4">
        <w:rPr>
          <w:rFonts w:ascii="Helvetica" w:eastAsia="Times New Roman" w:hAnsi="Helvetica" w:cs="Helvetica"/>
          <w:b/>
          <w:bCs/>
          <w:color w:val="42474D"/>
          <w:sz w:val="18"/>
          <w:szCs w:val="18"/>
          <w:lang w:eastAsia="it-IT"/>
        </w:rPr>
        <w:t xml:space="preserve"> </w:t>
      </w:r>
      <w:proofErr w:type="spellStart"/>
      <w:proofErr w:type="gramStart"/>
      <w:r w:rsidRPr="00B270D4">
        <w:rPr>
          <w:rFonts w:ascii="Helvetica" w:eastAsia="Times New Roman" w:hAnsi="Helvetica" w:cs="Helvetica"/>
          <w:b/>
          <w:bCs/>
          <w:color w:val="42474D"/>
          <w:sz w:val="18"/>
          <w:szCs w:val="18"/>
          <w:lang w:eastAsia="it-IT"/>
        </w:rPr>
        <w:t>projet</w:t>
      </w:r>
      <w:proofErr w:type="spellEnd"/>
      <w:r w:rsidRPr="00B270D4">
        <w:rPr>
          <w:rFonts w:ascii="Helvetica" w:eastAsia="Times New Roman" w:hAnsi="Helvetica" w:cs="Helvetica"/>
          <w:b/>
          <w:bCs/>
          <w:color w:val="42474D"/>
          <w:sz w:val="18"/>
          <w:szCs w:val="18"/>
          <w:lang w:eastAsia="it-IT"/>
        </w:rPr>
        <w:t xml:space="preserve"> :</w:t>
      </w:r>
      <w:proofErr w:type="gramEnd"/>
    </w:p>
    <w:p w14:paraId="112DD8A6"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noProof/>
          <w:color w:val="42474D"/>
          <w:sz w:val="18"/>
          <w:szCs w:val="18"/>
          <w:lang w:eastAsia="it-IT"/>
        </w:rPr>
        <w:lastRenderedPageBreak/>
        <w:drawing>
          <wp:inline distT="0" distB="0" distL="0" distR="0" wp14:anchorId="7419049C" wp14:editId="7ED2C283">
            <wp:extent cx="476250" cy="685800"/>
            <wp:effectExtent l="0" t="0" r="0" b="0"/>
            <wp:docPr id="3" name="Immagine 3"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26DD105A"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eastAsia="it-IT"/>
        </w:rPr>
        <w:t>     </w:t>
      </w:r>
      <w:r w:rsidRPr="00B270D4">
        <w:rPr>
          <w:rFonts w:ascii="Helvetica" w:eastAsia="Times New Roman" w:hAnsi="Helvetica" w:cs="Helvetica"/>
          <w:noProof/>
          <w:color w:val="42474D"/>
          <w:sz w:val="18"/>
          <w:szCs w:val="18"/>
          <w:lang w:eastAsia="it-IT"/>
        </w:rPr>
        <w:drawing>
          <wp:inline distT="0" distB="0" distL="0" distR="0" wp14:anchorId="767D26E1" wp14:editId="3A49795A">
            <wp:extent cx="952500" cy="390525"/>
            <wp:effectExtent l="0" t="0" r="0" b="9525"/>
            <wp:docPr id="4" name="Immagine 4"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B270D4">
        <w:rPr>
          <w:rFonts w:ascii="Helvetica" w:eastAsia="Times New Roman" w:hAnsi="Helvetica" w:cs="Helvetica"/>
          <w:color w:val="42474D"/>
          <w:sz w:val="18"/>
          <w:szCs w:val="18"/>
          <w:lang w:eastAsia="it-IT"/>
        </w:rPr>
        <w:t>    </w:t>
      </w:r>
      <w:r w:rsidRPr="00B270D4">
        <w:rPr>
          <w:rFonts w:ascii="Helvetica" w:eastAsia="Times New Roman" w:hAnsi="Helvetica" w:cs="Helvetica"/>
          <w:noProof/>
          <w:color w:val="42474D"/>
          <w:sz w:val="18"/>
          <w:szCs w:val="18"/>
          <w:lang w:eastAsia="it-IT"/>
        </w:rPr>
        <w:drawing>
          <wp:inline distT="0" distB="0" distL="0" distR="0" wp14:anchorId="2FC15607" wp14:editId="270E0656">
            <wp:extent cx="476250" cy="485775"/>
            <wp:effectExtent l="0" t="0" r="0" b="9525"/>
            <wp:docPr id="5" name="Immagine 5" desc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B270D4">
        <w:rPr>
          <w:rFonts w:ascii="Helvetica" w:eastAsia="Times New Roman" w:hAnsi="Helvetica" w:cs="Helvetica"/>
          <w:color w:val="42474D"/>
          <w:sz w:val="18"/>
          <w:szCs w:val="18"/>
          <w:lang w:eastAsia="it-IT"/>
        </w:rPr>
        <w:t>   </w:t>
      </w:r>
      <w:r w:rsidRPr="00B270D4">
        <w:rPr>
          <w:rFonts w:ascii="Helvetica" w:eastAsia="Times New Roman" w:hAnsi="Helvetica" w:cs="Helvetica"/>
          <w:noProof/>
          <w:color w:val="42474D"/>
          <w:sz w:val="18"/>
          <w:szCs w:val="18"/>
          <w:lang w:eastAsia="it-IT"/>
        </w:rPr>
        <w:drawing>
          <wp:inline distT="0" distB="0" distL="0" distR="0" wp14:anchorId="6015E922" wp14:editId="439D99AA">
            <wp:extent cx="1047750" cy="571500"/>
            <wp:effectExtent l="0" t="0" r="0" b="0"/>
            <wp:docPr id="6" name="Immagine 6" descr="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r w:rsidRPr="00B270D4">
        <w:rPr>
          <w:rFonts w:ascii="Helvetica" w:eastAsia="Times New Roman" w:hAnsi="Helvetica" w:cs="Helvetica"/>
          <w:noProof/>
          <w:color w:val="42474D"/>
          <w:sz w:val="18"/>
          <w:szCs w:val="18"/>
          <w:lang w:eastAsia="it-IT"/>
        </w:rPr>
        <w:drawing>
          <wp:inline distT="0" distB="0" distL="0" distR="0" wp14:anchorId="101CE035" wp14:editId="3ED215BD">
            <wp:extent cx="1047750" cy="495300"/>
            <wp:effectExtent l="0" t="0" r="0" b="0"/>
            <wp:docPr id="7" name="Immagine 7" descr="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14:paraId="09C92171"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proofErr w:type="spellStart"/>
      <w:r w:rsidRPr="00B270D4">
        <w:rPr>
          <w:rFonts w:ascii="Helvetica" w:eastAsia="Times New Roman" w:hAnsi="Helvetica" w:cs="Helvetica"/>
          <w:b/>
          <w:bCs/>
          <w:color w:val="42474D"/>
          <w:sz w:val="18"/>
          <w:szCs w:val="18"/>
          <w:lang w:eastAsia="it-IT"/>
        </w:rPr>
        <w:t>Contacts</w:t>
      </w:r>
      <w:proofErr w:type="spellEnd"/>
      <w:r w:rsidRPr="00B270D4">
        <w:rPr>
          <w:rFonts w:ascii="Helvetica" w:eastAsia="Times New Roman" w:hAnsi="Helvetica" w:cs="Helvetica"/>
          <w:b/>
          <w:bCs/>
          <w:color w:val="42474D"/>
          <w:sz w:val="18"/>
          <w:szCs w:val="18"/>
          <w:lang w:eastAsia="it-IT"/>
        </w:rPr>
        <w:t xml:space="preserve"> </w:t>
      </w:r>
      <w:proofErr w:type="spellStart"/>
      <w:r w:rsidRPr="00B270D4">
        <w:rPr>
          <w:rFonts w:ascii="Helvetica" w:eastAsia="Times New Roman" w:hAnsi="Helvetica" w:cs="Helvetica"/>
          <w:b/>
          <w:bCs/>
          <w:color w:val="42474D"/>
          <w:sz w:val="18"/>
          <w:szCs w:val="18"/>
          <w:lang w:eastAsia="it-IT"/>
        </w:rPr>
        <w:t>régionaux</w:t>
      </w:r>
      <w:proofErr w:type="spellEnd"/>
      <w:r w:rsidRPr="00B270D4">
        <w:rPr>
          <w:rFonts w:ascii="Helvetica" w:eastAsia="Times New Roman" w:hAnsi="Helvetica" w:cs="Helvetica"/>
          <w:b/>
          <w:bCs/>
          <w:color w:val="42474D"/>
          <w:sz w:val="18"/>
          <w:szCs w:val="18"/>
          <w:lang w:eastAsia="it-IT"/>
        </w:rPr>
        <w:t xml:space="preserve"> en </w:t>
      </w:r>
      <w:proofErr w:type="spellStart"/>
      <w:r w:rsidRPr="00B270D4">
        <w:rPr>
          <w:rFonts w:ascii="Helvetica" w:eastAsia="Times New Roman" w:hAnsi="Helvetica" w:cs="Helvetica"/>
          <w:b/>
          <w:bCs/>
          <w:color w:val="42474D"/>
          <w:sz w:val="18"/>
          <w:szCs w:val="18"/>
          <w:lang w:eastAsia="it-IT"/>
        </w:rPr>
        <w:t>Vallée</w:t>
      </w:r>
      <w:proofErr w:type="spellEnd"/>
      <w:r w:rsidRPr="00B270D4">
        <w:rPr>
          <w:rFonts w:ascii="Helvetica" w:eastAsia="Times New Roman" w:hAnsi="Helvetica" w:cs="Helvetica"/>
          <w:b/>
          <w:bCs/>
          <w:color w:val="42474D"/>
          <w:sz w:val="18"/>
          <w:szCs w:val="18"/>
          <w:lang w:eastAsia="it-IT"/>
        </w:rPr>
        <w:t xml:space="preserve"> d’</w:t>
      </w:r>
      <w:proofErr w:type="spellStart"/>
      <w:r w:rsidRPr="00B270D4">
        <w:rPr>
          <w:rFonts w:ascii="Helvetica" w:eastAsia="Times New Roman" w:hAnsi="Helvetica" w:cs="Helvetica"/>
          <w:b/>
          <w:bCs/>
          <w:color w:val="42474D"/>
          <w:sz w:val="18"/>
          <w:szCs w:val="18"/>
          <w:lang w:eastAsia="it-IT"/>
        </w:rPr>
        <w:t>Aoste</w:t>
      </w:r>
      <w:proofErr w:type="spellEnd"/>
      <w:r w:rsidRPr="00B270D4">
        <w:rPr>
          <w:rFonts w:ascii="Helvetica" w:eastAsia="Times New Roman" w:hAnsi="Helvetica" w:cs="Helvetica"/>
          <w:b/>
          <w:bCs/>
          <w:color w:val="42474D"/>
          <w:sz w:val="18"/>
          <w:szCs w:val="18"/>
          <w:lang w:eastAsia="it-IT"/>
        </w:rPr>
        <w:t>:</w:t>
      </w:r>
    </w:p>
    <w:p w14:paraId="0414B03D"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eastAsia="it-IT"/>
        </w:rPr>
        <w:t xml:space="preserve">Manuela </w:t>
      </w:r>
      <w:proofErr w:type="spellStart"/>
      <w:r w:rsidRPr="00B270D4">
        <w:rPr>
          <w:rFonts w:ascii="Helvetica" w:eastAsia="Times New Roman" w:hAnsi="Helvetica" w:cs="Helvetica"/>
          <w:color w:val="42474D"/>
          <w:sz w:val="18"/>
          <w:szCs w:val="18"/>
          <w:lang w:eastAsia="it-IT"/>
        </w:rPr>
        <w:t>Zublena</w:t>
      </w:r>
      <w:proofErr w:type="spellEnd"/>
      <w:r w:rsidRPr="00B270D4">
        <w:rPr>
          <w:rFonts w:ascii="Helvetica" w:eastAsia="Times New Roman" w:hAnsi="Helvetica" w:cs="Helvetica"/>
          <w:color w:val="42474D"/>
          <w:sz w:val="18"/>
          <w:szCs w:val="18"/>
          <w:lang w:eastAsia="it-IT"/>
        </w:rPr>
        <w:t xml:space="preserve"> – ARPA </w:t>
      </w:r>
      <w:proofErr w:type="spellStart"/>
      <w:r w:rsidRPr="00B270D4">
        <w:rPr>
          <w:rFonts w:ascii="Helvetica" w:eastAsia="Times New Roman" w:hAnsi="Helvetica" w:cs="Helvetica"/>
          <w:color w:val="42474D"/>
          <w:sz w:val="18"/>
          <w:szCs w:val="18"/>
          <w:lang w:eastAsia="it-IT"/>
        </w:rPr>
        <w:t>Vallée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Aoste</w:t>
      </w:r>
      <w:proofErr w:type="spellEnd"/>
      <w:r w:rsidRPr="00B270D4">
        <w:rPr>
          <w:rFonts w:ascii="Helvetica" w:eastAsia="Times New Roman" w:hAnsi="Helvetica" w:cs="Helvetica"/>
          <w:color w:val="42474D"/>
          <w:sz w:val="18"/>
          <w:szCs w:val="18"/>
          <w:lang w:eastAsia="it-IT"/>
        </w:rPr>
        <w:t> </w:t>
      </w:r>
      <w:hyperlink r:id="rId11" w:history="1">
        <w:r w:rsidRPr="00B270D4">
          <w:rPr>
            <w:rFonts w:ascii="Helvetica" w:eastAsia="Times New Roman" w:hAnsi="Helvetica" w:cs="Helvetica"/>
            <w:color w:val="567696"/>
            <w:sz w:val="18"/>
            <w:szCs w:val="18"/>
            <w:u w:val="single"/>
            <w:lang w:eastAsia="it-IT"/>
          </w:rPr>
          <w:t>m.zublena@arpa.vda.it</w:t>
        </w:r>
      </w:hyperlink>
    </w:p>
    <w:p w14:paraId="28B9D2E0"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eastAsia="it-IT"/>
        </w:rPr>
        <w:t xml:space="preserve">Giordano </w:t>
      </w:r>
      <w:proofErr w:type="spellStart"/>
      <w:r w:rsidRPr="00B270D4">
        <w:rPr>
          <w:rFonts w:ascii="Helvetica" w:eastAsia="Times New Roman" w:hAnsi="Helvetica" w:cs="Helvetica"/>
          <w:color w:val="42474D"/>
          <w:sz w:val="18"/>
          <w:szCs w:val="18"/>
          <w:lang w:eastAsia="it-IT"/>
        </w:rPr>
        <w:t>Pession</w:t>
      </w:r>
      <w:proofErr w:type="spellEnd"/>
      <w:r w:rsidRPr="00B270D4">
        <w:rPr>
          <w:rFonts w:ascii="Helvetica" w:eastAsia="Times New Roman" w:hAnsi="Helvetica" w:cs="Helvetica"/>
          <w:color w:val="42474D"/>
          <w:sz w:val="18"/>
          <w:szCs w:val="18"/>
          <w:lang w:eastAsia="it-IT"/>
        </w:rPr>
        <w:t xml:space="preserve"> - ARPA </w:t>
      </w:r>
      <w:proofErr w:type="spellStart"/>
      <w:r w:rsidRPr="00B270D4">
        <w:rPr>
          <w:rFonts w:ascii="Helvetica" w:eastAsia="Times New Roman" w:hAnsi="Helvetica" w:cs="Helvetica"/>
          <w:color w:val="42474D"/>
          <w:sz w:val="18"/>
          <w:szCs w:val="18"/>
          <w:lang w:eastAsia="it-IT"/>
        </w:rPr>
        <w:t>Vallée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Aoste</w:t>
      </w:r>
      <w:proofErr w:type="spellEnd"/>
      <w:r w:rsidRPr="00B270D4">
        <w:rPr>
          <w:rFonts w:ascii="Helvetica" w:eastAsia="Times New Roman" w:hAnsi="Helvetica" w:cs="Helvetica"/>
          <w:color w:val="42474D"/>
          <w:sz w:val="18"/>
          <w:szCs w:val="18"/>
          <w:lang w:eastAsia="it-IT"/>
        </w:rPr>
        <w:t> </w:t>
      </w:r>
      <w:hyperlink r:id="rId12" w:history="1">
        <w:r w:rsidRPr="00B270D4">
          <w:rPr>
            <w:rFonts w:ascii="Helvetica" w:eastAsia="Times New Roman" w:hAnsi="Helvetica" w:cs="Helvetica"/>
            <w:color w:val="567696"/>
            <w:sz w:val="18"/>
            <w:szCs w:val="18"/>
            <w:u w:val="single"/>
            <w:lang w:eastAsia="it-IT"/>
          </w:rPr>
          <w:t>gi.pession@arpa.vda.it</w:t>
        </w:r>
      </w:hyperlink>
    </w:p>
    <w:p w14:paraId="7BDBB67C"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eastAsia="it-IT"/>
        </w:rPr>
        <w:t xml:space="preserve">Tiziana Magri - ARPA </w:t>
      </w:r>
      <w:proofErr w:type="spellStart"/>
      <w:r w:rsidRPr="00B270D4">
        <w:rPr>
          <w:rFonts w:ascii="Helvetica" w:eastAsia="Times New Roman" w:hAnsi="Helvetica" w:cs="Helvetica"/>
          <w:color w:val="42474D"/>
          <w:sz w:val="18"/>
          <w:szCs w:val="18"/>
          <w:lang w:eastAsia="it-IT"/>
        </w:rPr>
        <w:t>Vallée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Aoste</w:t>
      </w:r>
      <w:proofErr w:type="spellEnd"/>
      <w:r w:rsidRPr="00B270D4">
        <w:rPr>
          <w:rFonts w:ascii="Helvetica" w:eastAsia="Times New Roman" w:hAnsi="Helvetica" w:cs="Helvetica"/>
          <w:color w:val="42474D"/>
          <w:sz w:val="18"/>
          <w:szCs w:val="18"/>
          <w:lang w:eastAsia="it-IT"/>
        </w:rPr>
        <w:t> </w:t>
      </w:r>
      <w:hyperlink r:id="rId13" w:history="1">
        <w:r w:rsidRPr="00B270D4">
          <w:rPr>
            <w:rFonts w:ascii="Helvetica" w:eastAsia="Times New Roman" w:hAnsi="Helvetica" w:cs="Helvetica"/>
            <w:color w:val="567696"/>
            <w:sz w:val="18"/>
            <w:szCs w:val="18"/>
            <w:u w:val="single"/>
            <w:lang w:eastAsia="it-IT"/>
          </w:rPr>
          <w:t>t.magri@arpa.vda.it</w:t>
        </w:r>
      </w:hyperlink>
    </w:p>
    <w:p w14:paraId="36F4AE74" w14:textId="77777777" w:rsidR="00B270D4" w:rsidRPr="00B270D4" w:rsidRDefault="00B270D4" w:rsidP="00B270D4">
      <w:pPr>
        <w:shd w:val="clear" w:color="auto" w:fill="FFFFFF"/>
        <w:spacing w:after="225" w:line="240" w:lineRule="auto"/>
        <w:rPr>
          <w:rFonts w:ascii="Helvetica" w:eastAsia="Times New Roman" w:hAnsi="Helvetica" w:cs="Helvetica"/>
          <w:color w:val="42474D"/>
          <w:sz w:val="18"/>
          <w:szCs w:val="18"/>
          <w:lang w:eastAsia="it-IT"/>
        </w:rPr>
      </w:pPr>
      <w:r w:rsidRPr="00B270D4">
        <w:rPr>
          <w:rFonts w:ascii="Helvetica" w:eastAsia="Times New Roman" w:hAnsi="Helvetica" w:cs="Helvetica"/>
          <w:color w:val="42474D"/>
          <w:sz w:val="18"/>
          <w:szCs w:val="18"/>
          <w:lang w:eastAsia="it-IT"/>
        </w:rPr>
        <w:t xml:space="preserve">Roberta Ferrarese - ARPA </w:t>
      </w:r>
      <w:proofErr w:type="spellStart"/>
      <w:r w:rsidRPr="00B270D4">
        <w:rPr>
          <w:rFonts w:ascii="Helvetica" w:eastAsia="Times New Roman" w:hAnsi="Helvetica" w:cs="Helvetica"/>
          <w:color w:val="42474D"/>
          <w:sz w:val="18"/>
          <w:szCs w:val="18"/>
          <w:lang w:eastAsia="it-IT"/>
        </w:rPr>
        <w:t>Vallée</w:t>
      </w:r>
      <w:proofErr w:type="spellEnd"/>
      <w:r w:rsidRPr="00B270D4">
        <w:rPr>
          <w:rFonts w:ascii="Helvetica" w:eastAsia="Times New Roman" w:hAnsi="Helvetica" w:cs="Helvetica"/>
          <w:color w:val="42474D"/>
          <w:sz w:val="18"/>
          <w:szCs w:val="18"/>
          <w:lang w:eastAsia="it-IT"/>
        </w:rPr>
        <w:t xml:space="preserve"> d’</w:t>
      </w:r>
      <w:proofErr w:type="spellStart"/>
      <w:r w:rsidRPr="00B270D4">
        <w:rPr>
          <w:rFonts w:ascii="Helvetica" w:eastAsia="Times New Roman" w:hAnsi="Helvetica" w:cs="Helvetica"/>
          <w:color w:val="42474D"/>
          <w:sz w:val="18"/>
          <w:szCs w:val="18"/>
          <w:lang w:eastAsia="it-IT"/>
        </w:rPr>
        <w:t>Aoste</w:t>
      </w:r>
      <w:proofErr w:type="spellEnd"/>
      <w:r w:rsidRPr="00B270D4">
        <w:rPr>
          <w:rFonts w:ascii="Helvetica" w:eastAsia="Times New Roman" w:hAnsi="Helvetica" w:cs="Helvetica"/>
          <w:color w:val="42474D"/>
          <w:sz w:val="18"/>
          <w:szCs w:val="18"/>
          <w:lang w:eastAsia="it-IT"/>
        </w:rPr>
        <w:t> </w:t>
      </w:r>
      <w:hyperlink r:id="rId14" w:history="1">
        <w:r w:rsidRPr="00B270D4">
          <w:rPr>
            <w:rFonts w:ascii="Helvetica" w:eastAsia="Times New Roman" w:hAnsi="Helvetica" w:cs="Helvetica"/>
            <w:color w:val="567696"/>
            <w:sz w:val="18"/>
            <w:szCs w:val="18"/>
            <w:u w:val="single"/>
            <w:lang w:eastAsia="it-IT"/>
          </w:rPr>
          <w:t>r.ferrarese@arpa.vda.it</w:t>
        </w:r>
      </w:hyperlink>
    </w:p>
    <w:p w14:paraId="16719D08" w14:textId="77777777" w:rsidR="002870E9" w:rsidRDefault="002870E9"/>
    <w:sectPr w:rsidR="00287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4"/>
    <w:rsid w:val="002870E9"/>
    <w:rsid w:val="00B27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DB00"/>
  <w15:chartTrackingRefBased/>
  <w15:docId w15:val="{1148912D-4548-4574-AF76-DD4AD04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00241">
      <w:bodyDiv w:val="1"/>
      <w:marLeft w:val="0"/>
      <w:marRight w:val="0"/>
      <w:marTop w:val="0"/>
      <w:marBottom w:val="0"/>
      <w:divBdr>
        <w:top w:val="none" w:sz="0" w:space="0" w:color="auto"/>
        <w:left w:val="none" w:sz="0" w:space="0" w:color="auto"/>
        <w:bottom w:val="none" w:sz="0" w:space="0" w:color="auto"/>
        <w:right w:val="none" w:sz="0" w:space="0" w:color="auto"/>
      </w:divBdr>
      <w:divsChild>
        <w:div w:id="1255476969">
          <w:marLeft w:val="0"/>
          <w:marRight w:val="0"/>
          <w:marTop w:val="30"/>
          <w:marBottom w:val="150"/>
          <w:divBdr>
            <w:top w:val="none" w:sz="0" w:space="0" w:color="auto"/>
            <w:left w:val="none" w:sz="0" w:space="0" w:color="auto"/>
            <w:bottom w:val="none" w:sz="0" w:space="0" w:color="auto"/>
            <w:right w:val="none" w:sz="0" w:space="0" w:color="auto"/>
          </w:divBdr>
        </w:div>
        <w:div w:id="1230380916">
          <w:marLeft w:val="0"/>
          <w:marRight w:val="0"/>
          <w:marTop w:val="0"/>
          <w:marBottom w:val="0"/>
          <w:divBdr>
            <w:top w:val="none" w:sz="0" w:space="0" w:color="auto"/>
            <w:left w:val="none" w:sz="0" w:space="0" w:color="auto"/>
            <w:bottom w:val="none" w:sz="0" w:space="0" w:color="auto"/>
            <w:right w:val="none" w:sz="0" w:space="0" w:color="auto"/>
          </w:divBdr>
          <w:divsChild>
            <w:div w:id="420679850">
              <w:marLeft w:val="0"/>
              <w:marRight w:val="0"/>
              <w:marTop w:val="0"/>
              <w:marBottom w:val="0"/>
              <w:divBdr>
                <w:top w:val="none" w:sz="0" w:space="0" w:color="auto"/>
                <w:left w:val="none" w:sz="0" w:space="0" w:color="auto"/>
                <w:bottom w:val="none" w:sz="0" w:space="0" w:color="auto"/>
                <w:right w:val="none" w:sz="0" w:space="0" w:color="auto"/>
              </w:divBdr>
            </w:div>
          </w:divsChild>
        </w:div>
        <w:div w:id="100998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t.magri@arpa.vda.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gi.pession@arpa.vda.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m.zublena@arpa.vda.i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r.ferrarese@arpa.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gasparotto</dc:creator>
  <cp:keywords/>
  <dc:description/>
  <cp:lastModifiedBy>federico gasparotto</cp:lastModifiedBy>
  <cp:revision>1</cp:revision>
  <dcterms:created xsi:type="dcterms:W3CDTF">2020-05-04T14:58:00Z</dcterms:created>
  <dcterms:modified xsi:type="dcterms:W3CDTF">2020-05-04T14:58:00Z</dcterms:modified>
</cp:coreProperties>
</file>