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8F" w:rsidRPr="00B4338F" w:rsidRDefault="00B4338F" w:rsidP="00161858">
      <w:pPr>
        <w:spacing w:after="0" w:line="312" w:lineRule="atLeast"/>
        <w:jc w:val="both"/>
        <w:textAlignment w:val="baseline"/>
        <w:outlineLvl w:val="0"/>
        <w:rPr>
          <w:rFonts w:eastAsia="Times New Roman" w:cstheme="minorHAnsi"/>
          <w:b/>
          <w:bCs/>
          <w:caps/>
          <w:color w:val="222222"/>
          <w:spacing w:val="15"/>
          <w:kern w:val="36"/>
          <w:sz w:val="28"/>
          <w:szCs w:val="28"/>
          <w:lang w:eastAsia="it-IT"/>
        </w:rPr>
      </w:pPr>
      <w:r w:rsidRPr="00161858">
        <w:rPr>
          <w:rFonts w:eastAsia="Times New Roman" w:cstheme="minorHAnsi"/>
          <w:b/>
          <w:bCs/>
          <w:caps/>
          <w:color w:val="0070C0"/>
          <w:spacing w:val="15"/>
          <w:kern w:val="36"/>
          <w:sz w:val="28"/>
          <w:szCs w:val="28"/>
          <w:lang w:eastAsia="it-IT"/>
        </w:rPr>
        <w:t>I</w:t>
      </w:r>
      <w:hyperlink r:id="rId5" w:tooltip="Link Permanente: INQUINAMENTO NEL BACINO PADANO – Dalla conferenza Life Prepair di Venezia soluzioni di riferimento e richieste al livello nazionale" w:history="1">
        <w:r w:rsidRPr="00B4338F">
          <w:rPr>
            <w:rFonts w:eastAsia="Times New Roman" w:cstheme="minorHAnsi"/>
            <w:b/>
            <w:bCs/>
            <w:caps/>
            <w:color w:val="0000FF"/>
            <w:spacing w:val="15"/>
            <w:kern w:val="36"/>
            <w:sz w:val="28"/>
            <w:szCs w:val="28"/>
            <w:bdr w:val="none" w:sz="0" w:space="0" w:color="auto" w:frame="1"/>
            <w:lang w:eastAsia="it-IT"/>
          </w:rPr>
          <w:t>NQUINAMENTO NEL BACINO PADANO – Dalla conferenza Life Prepair di Venezia soluzioni di riferimento e richieste al livello nazionale</w:t>
        </w:r>
      </w:hyperlink>
    </w:p>
    <w:p w:rsidR="00B4338F" w:rsidRPr="00B4338F" w:rsidRDefault="00B4338F" w:rsidP="00161858">
      <w:pPr>
        <w:spacing w:after="0" w:line="240" w:lineRule="auto"/>
        <w:jc w:val="both"/>
        <w:textAlignment w:val="baseline"/>
        <w:rPr>
          <w:rFonts w:eastAsia="Times New Roman" w:cstheme="minorHAnsi"/>
          <w:sz w:val="28"/>
          <w:szCs w:val="28"/>
          <w:lang w:eastAsia="it-IT"/>
        </w:rPr>
      </w:pPr>
      <w:r w:rsidRPr="00B4338F">
        <w:rPr>
          <w:rFonts w:eastAsia="Times New Roman" w:cstheme="minorHAnsi"/>
          <w:noProof/>
          <w:sz w:val="28"/>
          <w:szCs w:val="28"/>
          <w:lang w:eastAsia="it-IT"/>
        </w:rPr>
        <w:drawing>
          <wp:inline distT="0" distB="0" distL="0" distR="0" wp14:anchorId="1A2364BD" wp14:editId="5FD5A1A2">
            <wp:extent cx="9814560" cy="6441440"/>
            <wp:effectExtent l="0" t="0" r="0" b="0"/>
            <wp:docPr id="1" name="Immagine 1" descr="https://www.lifeprepair.eu/wp-content/uploads/2021/10/WhatsApp-Image-2021-10-07-at-13.16.02-1-1030x6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feprepair.eu/wp-content/uploads/2021/10/WhatsApp-Image-2021-10-07-at-13.16.02-1-1030x676.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4560" cy="6441440"/>
                    </a:xfrm>
                    <a:prstGeom prst="rect">
                      <a:avLst/>
                    </a:prstGeom>
                    <a:noFill/>
                    <a:ln>
                      <a:noFill/>
                    </a:ln>
                  </pic:spPr>
                </pic:pic>
              </a:graphicData>
            </a:graphic>
          </wp:inline>
        </w:drawing>
      </w:r>
      <w:r w:rsidRPr="00B4338F">
        <w:rPr>
          <w:rFonts w:eastAsia="Times New Roman" w:cstheme="minorHAnsi"/>
          <w:sz w:val="28"/>
          <w:szCs w:val="28"/>
          <w:lang w:eastAsia="it-IT"/>
        </w:rPr>
        <w:t>La suggestiva sede dell’Arsenale di Venezia ha ospitato, lo scorso 6 e 7 ottobre la </w:t>
      </w:r>
      <w:proofErr w:type="spellStart"/>
      <w:r w:rsidRPr="00B4338F">
        <w:rPr>
          <w:rFonts w:eastAsia="Times New Roman" w:cstheme="minorHAnsi"/>
          <w:b/>
          <w:bCs/>
          <w:color w:val="109BC5"/>
          <w:sz w:val="28"/>
          <w:szCs w:val="28"/>
          <w:bdr w:val="none" w:sz="0" w:space="0" w:color="auto" w:frame="1"/>
          <w:lang w:eastAsia="it-IT"/>
        </w:rPr>
        <w:t>MidTerm</w:t>
      </w:r>
      <w:proofErr w:type="spellEnd"/>
      <w:r w:rsidRPr="00B4338F">
        <w:rPr>
          <w:rFonts w:eastAsia="Times New Roman" w:cstheme="minorHAnsi"/>
          <w:b/>
          <w:bCs/>
          <w:color w:val="109BC5"/>
          <w:sz w:val="28"/>
          <w:szCs w:val="28"/>
          <w:bdr w:val="none" w:sz="0" w:space="0" w:color="auto" w:frame="1"/>
          <w:lang w:eastAsia="it-IT"/>
        </w:rPr>
        <w:t xml:space="preserve"> conference</w:t>
      </w:r>
      <w:r w:rsidRPr="00B4338F">
        <w:rPr>
          <w:rFonts w:eastAsia="Times New Roman" w:cstheme="minorHAnsi"/>
          <w:sz w:val="28"/>
          <w:szCs w:val="28"/>
          <w:lang w:eastAsia="it-IT"/>
        </w:rPr>
        <w:t> del </w:t>
      </w:r>
      <w:hyperlink r:id="rId7" w:history="1">
        <w:r w:rsidRPr="00B4338F">
          <w:rPr>
            <w:rFonts w:eastAsia="Times New Roman" w:cstheme="minorHAnsi"/>
            <w:color w:val="109BC5"/>
            <w:sz w:val="28"/>
            <w:szCs w:val="28"/>
            <w:bdr w:val="none" w:sz="0" w:space="0" w:color="auto" w:frame="1"/>
            <w:lang w:eastAsia="it-IT"/>
          </w:rPr>
          <w:t>progetto LIFE Prepair</w:t>
        </w:r>
      </w:hyperlink>
      <w:r w:rsidRPr="00B4338F">
        <w:rPr>
          <w:rFonts w:eastAsia="Times New Roman" w:cstheme="minorHAnsi"/>
          <w:sz w:val="28"/>
          <w:szCs w:val="28"/>
          <w:lang w:eastAsia="it-IT"/>
        </w:rPr>
        <w:t>, dedicato a sviluppare e monitorare misure per contrastare l’</w:t>
      </w:r>
      <w:r w:rsidRPr="00B4338F">
        <w:rPr>
          <w:rFonts w:eastAsia="Times New Roman" w:cstheme="minorHAnsi"/>
          <w:b/>
          <w:bCs/>
          <w:color w:val="109BC5"/>
          <w:sz w:val="28"/>
          <w:szCs w:val="28"/>
          <w:bdr w:val="none" w:sz="0" w:space="0" w:color="auto" w:frame="1"/>
          <w:lang w:eastAsia="it-IT"/>
        </w:rPr>
        <w:t>inquinamento atmosferico del bacino padano</w:t>
      </w:r>
      <w:r w:rsidRPr="00B4338F">
        <w:rPr>
          <w:rFonts w:eastAsia="Times New Roman" w:cstheme="minorHAnsi"/>
          <w:sz w:val="28"/>
          <w:szCs w:val="28"/>
          <w:lang w:eastAsia="it-IT"/>
        </w:rPr>
        <w:t>.</w:t>
      </w:r>
    </w:p>
    <w:p w:rsidR="00B4338F" w:rsidRPr="00B4338F" w:rsidRDefault="00B4338F" w:rsidP="00161858">
      <w:pPr>
        <w:spacing w:before="204" w:after="204" w:line="240" w:lineRule="auto"/>
        <w:jc w:val="both"/>
        <w:textAlignment w:val="baseline"/>
        <w:rPr>
          <w:rFonts w:eastAsia="Times New Roman" w:cstheme="minorHAnsi"/>
          <w:sz w:val="28"/>
          <w:szCs w:val="28"/>
          <w:lang w:eastAsia="it-IT"/>
        </w:rPr>
      </w:pPr>
      <w:r w:rsidRPr="00B4338F">
        <w:rPr>
          <w:rFonts w:eastAsia="Times New Roman" w:cstheme="minorHAnsi"/>
          <w:sz w:val="28"/>
          <w:szCs w:val="28"/>
          <w:lang w:eastAsia="it-IT"/>
        </w:rPr>
        <w:t xml:space="preserve">L’appuntamento si è sviluppato su due giornate. La prima, partecipata anche dagli assessori di quattro Regioni partner di progetto (Irene Priolo per l’Emilia Romagna, capofila; Raffaele Cattaneo per la Lombardia, Matteo Marnati per il Piemonte e Gianpaolo </w:t>
      </w:r>
      <w:proofErr w:type="spellStart"/>
      <w:r w:rsidRPr="00B4338F">
        <w:rPr>
          <w:rFonts w:eastAsia="Times New Roman" w:cstheme="minorHAnsi"/>
          <w:sz w:val="28"/>
          <w:szCs w:val="28"/>
          <w:lang w:eastAsia="it-IT"/>
        </w:rPr>
        <w:t>Bottacin</w:t>
      </w:r>
      <w:proofErr w:type="spellEnd"/>
      <w:r w:rsidRPr="00B4338F">
        <w:rPr>
          <w:rFonts w:eastAsia="Times New Roman" w:cstheme="minorHAnsi"/>
          <w:sz w:val="28"/>
          <w:szCs w:val="28"/>
          <w:lang w:eastAsia="it-IT"/>
        </w:rPr>
        <w:t xml:space="preserve"> per il Veneto) ha esplorato il lavoro fin qui svolto e approfondito gli aspetti strategici e politici della lotta comune all’inquinamento atmosferico.</w:t>
      </w:r>
    </w:p>
    <w:p w:rsidR="00B4338F" w:rsidRPr="00B4338F" w:rsidRDefault="00B4338F" w:rsidP="00161858">
      <w:pPr>
        <w:spacing w:after="0" w:line="240" w:lineRule="auto"/>
        <w:jc w:val="both"/>
        <w:textAlignment w:val="baseline"/>
        <w:rPr>
          <w:rFonts w:eastAsia="Times New Roman" w:cstheme="minorHAnsi"/>
          <w:sz w:val="28"/>
          <w:szCs w:val="28"/>
          <w:lang w:eastAsia="it-IT"/>
        </w:rPr>
      </w:pPr>
      <w:r w:rsidRPr="00B4338F">
        <w:rPr>
          <w:rFonts w:eastAsia="Times New Roman" w:cstheme="minorHAnsi"/>
          <w:sz w:val="28"/>
          <w:szCs w:val="28"/>
          <w:lang w:eastAsia="it-IT"/>
        </w:rPr>
        <w:lastRenderedPageBreak/>
        <w:t>La seconda giornata è stata invece dedicata all’utilizzo domestico delle </w:t>
      </w:r>
      <w:r w:rsidRPr="00B4338F">
        <w:rPr>
          <w:rFonts w:eastAsia="Times New Roman" w:cstheme="minorHAnsi"/>
          <w:b/>
          <w:bCs/>
          <w:color w:val="109BC5"/>
          <w:sz w:val="28"/>
          <w:szCs w:val="28"/>
          <w:bdr w:val="none" w:sz="0" w:space="0" w:color="auto" w:frame="1"/>
          <w:lang w:eastAsia="it-IT"/>
        </w:rPr>
        <w:t>biomasse legnose</w:t>
      </w:r>
      <w:r w:rsidRPr="00B4338F">
        <w:rPr>
          <w:rFonts w:eastAsia="Times New Roman" w:cstheme="minorHAnsi"/>
          <w:sz w:val="28"/>
          <w:szCs w:val="28"/>
          <w:lang w:eastAsia="it-IT"/>
        </w:rPr>
        <w:t> (che rappresenta uno dei quattro ambiti di azione del progetto PREPAIR).</w:t>
      </w:r>
    </w:p>
    <w:p w:rsidR="00B4338F" w:rsidRPr="00B4338F" w:rsidRDefault="00B4338F" w:rsidP="00161858">
      <w:pPr>
        <w:spacing w:after="0" w:line="240" w:lineRule="auto"/>
        <w:jc w:val="both"/>
        <w:textAlignment w:val="baseline"/>
        <w:rPr>
          <w:rFonts w:eastAsia="Times New Roman" w:cstheme="minorHAnsi"/>
          <w:sz w:val="28"/>
          <w:szCs w:val="28"/>
          <w:lang w:eastAsia="it-IT"/>
        </w:rPr>
      </w:pPr>
      <w:proofErr w:type="gramStart"/>
      <w:r w:rsidRPr="00B4338F">
        <w:rPr>
          <w:rFonts w:eastAsia="Times New Roman" w:cstheme="minorHAnsi"/>
          <w:sz w:val="28"/>
          <w:szCs w:val="28"/>
          <w:lang w:eastAsia="it-IT"/>
        </w:rPr>
        <w:t>La due</w:t>
      </w:r>
      <w:proofErr w:type="gramEnd"/>
      <w:r w:rsidRPr="00B4338F">
        <w:rPr>
          <w:rFonts w:eastAsia="Times New Roman" w:cstheme="minorHAnsi"/>
          <w:sz w:val="28"/>
          <w:szCs w:val="28"/>
          <w:lang w:eastAsia="it-IT"/>
        </w:rPr>
        <w:t xml:space="preserve"> giorni di lavori ha evidenziato come il progetto Prepair stia svolgendo un ruolo chiave sia nella creazione di una comunità scientifica di riferimento che fornisce una preziosa</w:t>
      </w:r>
      <w:r w:rsidRPr="00B4338F">
        <w:rPr>
          <w:rFonts w:eastAsia="Times New Roman" w:cstheme="minorHAnsi"/>
          <w:b/>
          <w:bCs/>
          <w:color w:val="109BC5"/>
          <w:sz w:val="28"/>
          <w:szCs w:val="28"/>
          <w:bdr w:val="none" w:sz="0" w:space="0" w:color="auto" w:frame="1"/>
          <w:lang w:eastAsia="it-IT"/>
        </w:rPr>
        <w:t> base dati</w:t>
      </w:r>
      <w:r w:rsidRPr="00B4338F">
        <w:rPr>
          <w:rFonts w:eastAsia="Times New Roman" w:cstheme="minorHAnsi"/>
          <w:sz w:val="28"/>
          <w:szCs w:val="28"/>
          <w:lang w:eastAsia="it-IT"/>
        </w:rPr>
        <w:t> a supporto dei decisori politici; sia nello sviluppo e potenziamento di una </w:t>
      </w:r>
      <w:r w:rsidRPr="00B4338F">
        <w:rPr>
          <w:rFonts w:eastAsia="Times New Roman" w:cstheme="minorHAnsi"/>
          <w:b/>
          <w:bCs/>
          <w:color w:val="109BC5"/>
          <w:sz w:val="28"/>
          <w:szCs w:val="28"/>
          <w:bdr w:val="none" w:sz="0" w:space="0" w:color="auto" w:frame="1"/>
          <w:lang w:eastAsia="it-IT"/>
        </w:rPr>
        <w:t>strategia condivisa ed integrata</w:t>
      </w:r>
      <w:r w:rsidRPr="00B4338F">
        <w:rPr>
          <w:rFonts w:eastAsia="Times New Roman" w:cstheme="minorHAnsi"/>
          <w:sz w:val="28"/>
          <w:szCs w:val="28"/>
          <w:lang w:eastAsia="it-IT"/>
        </w:rPr>
        <w:t> a livello di bacino per il miglioramento della qualità dell’aria, che si nutre delle occasioni di confronto create dal progetto. Un forte richiamo ad un maggiore impegno del livello nazionale è venuto dalla tavola rotonda degli assessori del bacino padano che ha concluso i lavori del 6 ottobre.</w:t>
      </w:r>
    </w:p>
    <w:p w:rsidR="00B4338F" w:rsidRPr="00B4338F" w:rsidRDefault="00B4338F" w:rsidP="00161858">
      <w:pPr>
        <w:spacing w:after="0" w:line="240" w:lineRule="auto"/>
        <w:jc w:val="both"/>
        <w:textAlignment w:val="baseline"/>
        <w:rPr>
          <w:rFonts w:eastAsia="Times New Roman" w:cstheme="minorHAnsi"/>
          <w:sz w:val="28"/>
          <w:szCs w:val="28"/>
          <w:lang w:eastAsia="it-IT"/>
        </w:rPr>
      </w:pPr>
      <w:r w:rsidRPr="00B4338F">
        <w:rPr>
          <w:rFonts w:eastAsia="Times New Roman" w:cstheme="minorHAnsi"/>
          <w:sz w:val="28"/>
          <w:szCs w:val="28"/>
          <w:lang w:eastAsia="it-IT"/>
        </w:rPr>
        <w:t>Nel corso della prima giornata, il focus tecnico è stato inevitabilmente incentrato su un anno particolare come il 2020: nel quale l’inattesa presenza del </w:t>
      </w:r>
      <w:proofErr w:type="spellStart"/>
      <w:r w:rsidRPr="00B4338F">
        <w:rPr>
          <w:rFonts w:eastAsia="Times New Roman" w:cstheme="minorHAnsi"/>
          <w:b/>
          <w:bCs/>
          <w:color w:val="109BC5"/>
          <w:sz w:val="28"/>
          <w:szCs w:val="28"/>
          <w:bdr w:val="none" w:sz="0" w:space="0" w:color="auto" w:frame="1"/>
          <w:lang w:eastAsia="it-IT"/>
        </w:rPr>
        <w:t>lockdown</w:t>
      </w:r>
      <w:proofErr w:type="spellEnd"/>
      <w:r w:rsidRPr="00B4338F">
        <w:rPr>
          <w:rFonts w:eastAsia="Times New Roman" w:cstheme="minorHAnsi"/>
          <w:sz w:val="28"/>
          <w:szCs w:val="28"/>
          <w:lang w:eastAsia="it-IT"/>
        </w:rPr>
        <w:t> ha permesso, per alcuni mesi, di monitorare il bacino padano in una situazione assolutamente inedita, praticamente priva di traffico veicolare. Ciò ha comportato la diminuzione anche corposa di alcuni inquinanti (NO2, NO, benzene), ma non del PM10. Le analisi svolte e comparate hanno infatti evidenziato che il PM10 ha una dinamica diversa da quella degli inquinanti gassosi, fortemente influenzata dalle condizioni meteorologiche: e ha portato ad episodi di superamento dei valori limite nonostante la fortissima riduzione del traffico veicolare.</w:t>
      </w:r>
    </w:p>
    <w:p w:rsidR="00B4338F" w:rsidRPr="00B4338F" w:rsidRDefault="00B4338F" w:rsidP="00161858">
      <w:pPr>
        <w:spacing w:before="204" w:after="204" w:line="240" w:lineRule="auto"/>
        <w:jc w:val="both"/>
        <w:textAlignment w:val="baseline"/>
        <w:rPr>
          <w:rFonts w:eastAsia="Times New Roman" w:cstheme="minorHAnsi"/>
          <w:sz w:val="28"/>
          <w:szCs w:val="28"/>
          <w:lang w:eastAsia="it-IT"/>
        </w:rPr>
      </w:pPr>
      <w:r w:rsidRPr="00B4338F">
        <w:rPr>
          <w:rFonts w:eastAsia="Times New Roman" w:cstheme="minorHAnsi"/>
          <w:sz w:val="28"/>
          <w:szCs w:val="28"/>
          <w:lang w:eastAsia="it-IT"/>
        </w:rPr>
        <w:t>Per ottenere il rispetto dei valori limite di PM10 nella pianura padana è necessario ridurre le emissioni dirette di particolato e di entrambi i suoi principali precursori (</w:t>
      </w:r>
      <w:proofErr w:type="spellStart"/>
      <w:r w:rsidRPr="00B4338F">
        <w:rPr>
          <w:rFonts w:eastAsia="Times New Roman" w:cstheme="minorHAnsi"/>
          <w:sz w:val="28"/>
          <w:szCs w:val="28"/>
          <w:lang w:eastAsia="it-IT"/>
        </w:rPr>
        <w:t>NOx</w:t>
      </w:r>
      <w:proofErr w:type="spellEnd"/>
      <w:r w:rsidRPr="00B4338F">
        <w:rPr>
          <w:rFonts w:eastAsia="Times New Roman" w:cstheme="minorHAnsi"/>
          <w:sz w:val="28"/>
          <w:szCs w:val="28"/>
          <w:lang w:eastAsia="it-IT"/>
        </w:rPr>
        <w:t xml:space="preserve"> e NH3). In prospettiva, le strategie di pianificazione prevedono di ridurre simultaneamente le emissioni</w:t>
      </w:r>
      <w:r w:rsidRPr="00161858">
        <w:rPr>
          <w:rFonts w:eastAsia="Times New Roman" w:cstheme="minorHAnsi"/>
          <w:sz w:val="28"/>
          <w:szCs w:val="28"/>
          <w:lang w:eastAsia="it-IT"/>
        </w:rPr>
        <w:t xml:space="preserve"> </w:t>
      </w:r>
      <w:r w:rsidRPr="00B4338F">
        <w:rPr>
          <w:rFonts w:eastAsia="Times New Roman" w:cstheme="minorHAnsi"/>
          <w:sz w:val="28"/>
          <w:szCs w:val="28"/>
          <w:lang w:eastAsia="it-IT"/>
        </w:rPr>
        <w:t>primarie e precursori del particolato, agendo su tutti i settori emissivi e sull’intero bacino padano.</w:t>
      </w:r>
    </w:p>
    <w:p w:rsidR="00B4338F" w:rsidRPr="00B4338F" w:rsidRDefault="00B4338F" w:rsidP="00161858">
      <w:pPr>
        <w:spacing w:after="0" w:line="240" w:lineRule="auto"/>
        <w:jc w:val="both"/>
        <w:textAlignment w:val="baseline"/>
        <w:rPr>
          <w:rFonts w:eastAsia="Times New Roman" w:cstheme="minorHAnsi"/>
          <w:sz w:val="28"/>
          <w:szCs w:val="28"/>
          <w:lang w:eastAsia="it-IT"/>
        </w:rPr>
      </w:pPr>
      <w:r w:rsidRPr="00B4338F">
        <w:rPr>
          <w:rFonts w:eastAsia="Times New Roman" w:cstheme="minorHAnsi"/>
          <w:sz w:val="28"/>
          <w:szCs w:val="28"/>
          <w:lang w:eastAsia="it-IT"/>
        </w:rPr>
        <w:t>Un settore di primaria importanza per il prossimo futuro è il </w:t>
      </w:r>
      <w:r w:rsidRPr="00B4338F">
        <w:rPr>
          <w:rFonts w:eastAsia="Times New Roman" w:cstheme="minorHAnsi"/>
          <w:b/>
          <w:bCs/>
          <w:color w:val="109BC5"/>
          <w:sz w:val="28"/>
          <w:szCs w:val="28"/>
          <w:bdr w:val="none" w:sz="0" w:space="0" w:color="auto" w:frame="1"/>
          <w:lang w:eastAsia="it-IT"/>
        </w:rPr>
        <w:t>trasporto di merci</w:t>
      </w:r>
      <w:r w:rsidRPr="00B4338F">
        <w:rPr>
          <w:rFonts w:eastAsia="Times New Roman" w:cstheme="minorHAnsi"/>
          <w:sz w:val="28"/>
          <w:szCs w:val="28"/>
          <w:lang w:eastAsia="it-IT"/>
        </w:rPr>
        <w:t>: occorre ridurre il trasporto su gomma a lunga distanza, migliorare la logistica per ridurre la movimentazione su gomma a media-breve distanza e sostituire i vecchi veicoli commerciali pesanti e leggeri con veicoli a ridotte emissioni.</w:t>
      </w:r>
    </w:p>
    <w:p w:rsidR="00B4338F" w:rsidRPr="00B4338F" w:rsidRDefault="00B4338F" w:rsidP="00161858">
      <w:pPr>
        <w:spacing w:after="0" w:line="240" w:lineRule="auto"/>
        <w:jc w:val="both"/>
        <w:textAlignment w:val="baseline"/>
        <w:rPr>
          <w:rFonts w:eastAsia="Times New Roman" w:cstheme="minorHAnsi"/>
          <w:sz w:val="28"/>
          <w:szCs w:val="28"/>
          <w:lang w:eastAsia="it-IT"/>
        </w:rPr>
      </w:pPr>
      <w:r w:rsidRPr="00B4338F">
        <w:rPr>
          <w:rFonts w:eastAsia="Times New Roman" w:cstheme="minorHAnsi"/>
          <w:sz w:val="28"/>
          <w:szCs w:val="28"/>
          <w:lang w:eastAsia="it-IT"/>
        </w:rPr>
        <w:t>Un altro settore su cui intervenire è quello </w:t>
      </w:r>
      <w:r w:rsidRPr="00B4338F">
        <w:rPr>
          <w:rFonts w:eastAsia="Times New Roman" w:cstheme="minorHAnsi"/>
          <w:b/>
          <w:bCs/>
          <w:color w:val="109BC5"/>
          <w:sz w:val="28"/>
          <w:szCs w:val="28"/>
          <w:bdr w:val="none" w:sz="0" w:space="0" w:color="auto" w:frame="1"/>
          <w:lang w:eastAsia="it-IT"/>
        </w:rPr>
        <w:t>agricolo-zootecnico</w:t>
      </w:r>
      <w:r w:rsidRPr="00B4338F">
        <w:rPr>
          <w:rFonts w:eastAsia="Times New Roman" w:cstheme="minorHAnsi"/>
          <w:sz w:val="28"/>
          <w:szCs w:val="28"/>
          <w:lang w:eastAsia="it-IT"/>
        </w:rPr>
        <w:t xml:space="preserve">: occorre riequilibrare il rapporto tra produzione di composti azotati di origine zootecnica e la capacità ricettiva delle coltivazioni; introdurre sistemi di depurazione per l’eliminazione dei carichi in eccesso combinate con </w:t>
      </w:r>
      <w:proofErr w:type="spellStart"/>
      <w:r w:rsidRPr="00B4338F">
        <w:rPr>
          <w:rFonts w:eastAsia="Times New Roman" w:cstheme="minorHAnsi"/>
          <w:sz w:val="28"/>
          <w:szCs w:val="28"/>
          <w:lang w:eastAsia="it-IT"/>
        </w:rPr>
        <w:t>biodigestori</w:t>
      </w:r>
      <w:proofErr w:type="spellEnd"/>
      <w:r w:rsidRPr="00B4338F">
        <w:rPr>
          <w:rFonts w:eastAsia="Times New Roman" w:cstheme="minorHAnsi"/>
          <w:sz w:val="28"/>
          <w:szCs w:val="28"/>
          <w:lang w:eastAsia="it-IT"/>
        </w:rPr>
        <w:t>; e applicare agli allevamenti animali una serie di misure che integrano l’alimentazione, la qualità dei ricoveri e le tecniche di spandimento.</w:t>
      </w:r>
    </w:p>
    <w:p w:rsidR="00B4338F" w:rsidRPr="00B4338F" w:rsidRDefault="00B4338F" w:rsidP="00161858">
      <w:pPr>
        <w:spacing w:after="0" w:line="240" w:lineRule="auto"/>
        <w:jc w:val="both"/>
        <w:textAlignment w:val="baseline"/>
        <w:rPr>
          <w:rFonts w:eastAsia="Times New Roman" w:cstheme="minorHAnsi"/>
          <w:sz w:val="28"/>
          <w:szCs w:val="28"/>
          <w:lang w:eastAsia="it-IT"/>
        </w:rPr>
      </w:pPr>
      <w:r w:rsidRPr="00B4338F">
        <w:rPr>
          <w:rFonts w:eastAsia="Times New Roman" w:cstheme="minorHAnsi"/>
          <w:sz w:val="28"/>
          <w:szCs w:val="28"/>
          <w:lang w:eastAsia="it-IT"/>
        </w:rPr>
        <w:t>Per l’</w:t>
      </w:r>
      <w:r w:rsidRPr="00B4338F">
        <w:rPr>
          <w:rFonts w:eastAsia="Times New Roman" w:cstheme="minorHAnsi"/>
          <w:b/>
          <w:bCs/>
          <w:color w:val="109BC5"/>
          <w:sz w:val="28"/>
          <w:szCs w:val="28"/>
          <w:bdr w:val="none" w:sz="0" w:space="0" w:color="auto" w:frame="1"/>
          <w:lang w:eastAsia="it-IT"/>
        </w:rPr>
        <w:t>industria e la produzione di energia</w:t>
      </w:r>
      <w:r w:rsidRPr="00B4338F">
        <w:rPr>
          <w:rFonts w:eastAsia="Times New Roman" w:cstheme="minorHAnsi"/>
          <w:sz w:val="28"/>
          <w:szCs w:val="28"/>
          <w:lang w:eastAsia="it-IT"/>
        </w:rPr>
        <w:t>, saranno necessari l’utilizzo delle migliori tecnologie nel settore industriale ed energetico; l’azzeramento dei combustibili fossili, l’incremento della ricerca di tecnologie pulite; la gestione dell’impatto sulla domanda di energia dovuto alla mobilità elettrica.</w:t>
      </w:r>
    </w:p>
    <w:p w:rsidR="00B4338F" w:rsidRPr="00B4338F" w:rsidRDefault="00B4338F" w:rsidP="00161858">
      <w:pPr>
        <w:spacing w:after="0" w:line="240" w:lineRule="auto"/>
        <w:jc w:val="both"/>
        <w:textAlignment w:val="baseline"/>
        <w:rPr>
          <w:rFonts w:eastAsia="Times New Roman" w:cstheme="minorHAnsi"/>
          <w:sz w:val="28"/>
          <w:szCs w:val="28"/>
          <w:lang w:eastAsia="it-IT"/>
        </w:rPr>
      </w:pPr>
      <w:r w:rsidRPr="00B4338F">
        <w:rPr>
          <w:rFonts w:eastAsia="Times New Roman" w:cstheme="minorHAnsi"/>
          <w:sz w:val="28"/>
          <w:szCs w:val="28"/>
          <w:lang w:eastAsia="it-IT"/>
        </w:rPr>
        <w:t>Infine, per il </w:t>
      </w:r>
      <w:r w:rsidRPr="00B4338F">
        <w:rPr>
          <w:rFonts w:eastAsia="Times New Roman" w:cstheme="minorHAnsi"/>
          <w:b/>
          <w:bCs/>
          <w:color w:val="109BC5"/>
          <w:sz w:val="28"/>
          <w:szCs w:val="28"/>
          <w:bdr w:val="none" w:sz="0" w:space="0" w:color="auto" w:frame="1"/>
          <w:lang w:eastAsia="it-IT"/>
        </w:rPr>
        <w:t>riscaldamento domestico</w:t>
      </w:r>
      <w:r w:rsidRPr="00B4338F">
        <w:rPr>
          <w:rFonts w:eastAsia="Times New Roman" w:cstheme="minorHAnsi"/>
          <w:sz w:val="28"/>
          <w:szCs w:val="28"/>
          <w:lang w:eastAsia="it-IT"/>
        </w:rPr>
        <w:t xml:space="preserve">, occorre implementare un generalizzato miglioramento dell’efficienza energetica (coibentazione) degli edifici nuovi ed esistenti, la sostituzione degli impianti a biomassa con tecnologie meno impattanti </w:t>
      </w:r>
      <w:r w:rsidRPr="00B4338F">
        <w:rPr>
          <w:rFonts w:eastAsia="Times New Roman" w:cstheme="minorHAnsi"/>
          <w:sz w:val="28"/>
          <w:szCs w:val="28"/>
          <w:lang w:eastAsia="it-IT"/>
        </w:rPr>
        <w:lastRenderedPageBreak/>
        <w:t>(pompe di calore); la sostituzione delle vecchie caldaie, stufe o camini aperti a </w:t>
      </w:r>
      <w:r w:rsidRPr="00B4338F">
        <w:rPr>
          <w:rFonts w:eastAsia="Times New Roman" w:cstheme="minorHAnsi"/>
          <w:b/>
          <w:bCs/>
          <w:color w:val="109BC5"/>
          <w:sz w:val="28"/>
          <w:szCs w:val="28"/>
          <w:bdr w:val="none" w:sz="0" w:space="0" w:color="auto" w:frame="1"/>
          <w:lang w:eastAsia="it-IT"/>
        </w:rPr>
        <w:t>biomassa</w:t>
      </w:r>
      <w:r w:rsidRPr="00B4338F">
        <w:rPr>
          <w:rFonts w:eastAsia="Times New Roman" w:cstheme="minorHAnsi"/>
          <w:sz w:val="28"/>
          <w:szCs w:val="28"/>
          <w:lang w:eastAsia="it-IT"/>
        </w:rPr>
        <w:t>, con sistemi di combustione più efficienti.</w:t>
      </w:r>
    </w:p>
    <w:p w:rsidR="00B4338F" w:rsidRPr="00B4338F" w:rsidRDefault="00B4338F" w:rsidP="00161858">
      <w:pPr>
        <w:spacing w:after="0" w:line="240" w:lineRule="auto"/>
        <w:jc w:val="both"/>
        <w:textAlignment w:val="baseline"/>
        <w:rPr>
          <w:rFonts w:eastAsia="Times New Roman" w:cstheme="minorHAnsi"/>
          <w:sz w:val="28"/>
          <w:szCs w:val="28"/>
          <w:lang w:eastAsia="it-IT"/>
        </w:rPr>
      </w:pPr>
      <w:r w:rsidRPr="00B4338F">
        <w:rPr>
          <w:rFonts w:eastAsia="Times New Roman" w:cstheme="minorHAnsi"/>
          <w:sz w:val="28"/>
          <w:szCs w:val="28"/>
          <w:lang w:eastAsia="it-IT"/>
        </w:rPr>
        <w:t>Su questa tematica si è sviluppata la seconda giornata di lavori, chiusa da una tavola rotonda con i tecnici delle regioni di bacino. Dalla serie di interventi è emerso come in ciascun territorio del bacino, negli ultimi anni, sono state messe in atto diverse misure per incentivare una corretta gestione degli impianti domestici di combustione a biomasse: partendo dal censimento degli impianti esistenti, per proseguire con nuove norme più stringenti, con incentivi per la sostituzione degli impianti più obsoleti, con normative legate alla manutenzione ordinaria, in qualche caso anche con azioni indirette legate all’ambito forestale. Particolare attenzione è stata data da tutti i partner alle necessarie </w:t>
      </w:r>
      <w:r w:rsidRPr="00B4338F">
        <w:rPr>
          <w:rFonts w:eastAsia="Times New Roman" w:cstheme="minorHAnsi"/>
          <w:b/>
          <w:bCs/>
          <w:color w:val="109BC5"/>
          <w:sz w:val="28"/>
          <w:szCs w:val="28"/>
          <w:bdr w:val="none" w:sz="0" w:space="0" w:color="auto" w:frame="1"/>
          <w:lang w:eastAsia="it-IT"/>
        </w:rPr>
        <w:t>azioni di sensibilizzazione e comunicazione alla cittadinanza:</w:t>
      </w:r>
      <w:r w:rsidRPr="00B4338F">
        <w:rPr>
          <w:rFonts w:eastAsia="Times New Roman" w:cstheme="minorHAnsi"/>
          <w:sz w:val="28"/>
          <w:szCs w:val="28"/>
          <w:lang w:eastAsia="it-IT"/>
        </w:rPr>
        <w:t> nell’ambito del progetto Prepair sono diverse le iniziative attivate in questi mesi, e altre ne seguiranno. “Dobbiamo trovare il sistema per entrare nelle case dei cittadini, che spesso sono ignari di queste problematiche – ha chiosato Lucia Ramp</w:t>
      </w:r>
      <w:r w:rsidR="00161858">
        <w:rPr>
          <w:rFonts w:eastAsia="Times New Roman" w:cstheme="minorHAnsi"/>
          <w:sz w:val="28"/>
          <w:szCs w:val="28"/>
          <w:lang w:eastAsia="it-IT"/>
        </w:rPr>
        <w:t>oni, di Regione Emilia-Romagna. V</w:t>
      </w:r>
      <w:bookmarkStart w:id="0" w:name="_GoBack"/>
      <w:bookmarkEnd w:id="0"/>
      <w:r w:rsidRPr="00B4338F">
        <w:rPr>
          <w:rFonts w:eastAsia="Times New Roman" w:cstheme="minorHAnsi"/>
          <w:sz w:val="28"/>
          <w:szCs w:val="28"/>
          <w:lang w:eastAsia="it-IT"/>
        </w:rPr>
        <w:t>anno bene tutti i mezzi, dagli incontri pubblici in ambito territoriale ai giornalini comunali: ma sarebbe utile trovare una collaborazione con i tecnici che già entrano nelle case per montare o manutenere impianti, coinvolgendoli per distribuire brochure o altri materiali informativi”.</w:t>
      </w:r>
    </w:p>
    <w:p w:rsidR="00B4338F" w:rsidRPr="00161858" w:rsidRDefault="00B4338F" w:rsidP="00161858">
      <w:pPr>
        <w:spacing w:after="0" w:line="240" w:lineRule="auto"/>
        <w:jc w:val="both"/>
        <w:textAlignment w:val="baseline"/>
        <w:rPr>
          <w:rFonts w:eastAsia="Times New Roman" w:cstheme="minorHAnsi"/>
          <w:sz w:val="28"/>
          <w:szCs w:val="28"/>
          <w:lang w:eastAsia="it-IT"/>
        </w:rPr>
      </w:pPr>
    </w:p>
    <w:p w:rsidR="00B4338F" w:rsidRPr="00161858" w:rsidRDefault="00B4338F" w:rsidP="00161858">
      <w:pPr>
        <w:spacing w:after="0" w:line="240" w:lineRule="auto"/>
        <w:jc w:val="both"/>
        <w:textAlignment w:val="baseline"/>
        <w:rPr>
          <w:rFonts w:eastAsia="Times New Roman" w:cstheme="minorHAnsi"/>
          <w:sz w:val="28"/>
          <w:szCs w:val="28"/>
          <w:lang w:eastAsia="it-IT"/>
        </w:rPr>
      </w:pPr>
    </w:p>
    <w:p w:rsidR="00B4338F" w:rsidRPr="00161858" w:rsidRDefault="00B4338F" w:rsidP="00161858">
      <w:pPr>
        <w:spacing w:after="0" w:line="240" w:lineRule="auto"/>
        <w:jc w:val="both"/>
        <w:textAlignment w:val="baseline"/>
        <w:rPr>
          <w:rFonts w:eastAsia="Times New Roman" w:cstheme="minorHAnsi"/>
          <w:sz w:val="28"/>
          <w:szCs w:val="28"/>
          <w:lang w:eastAsia="it-IT"/>
        </w:rPr>
      </w:pPr>
    </w:p>
    <w:p w:rsidR="00B4338F" w:rsidRPr="00161858" w:rsidRDefault="00B4338F" w:rsidP="00161858">
      <w:pPr>
        <w:spacing w:after="0" w:line="240" w:lineRule="auto"/>
        <w:jc w:val="both"/>
        <w:textAlignment w:val="baseline"/>
        <w:rPr>
          <w:rFonts w:eastAsia="Times New Roman" w:cstheme="minorHAnsi"/>
          <w:sz w:val="28"/>
          <w:szCs w:val="28"/>
          <w:lang w:eastAsia="it-IT"/>
        </w:rPr>
      </w:pPr>
    </w:p>
    <w:p w:rsidR="00B4338F" w:rsidRPr="00B4338F" w:rsidRDefault="00B4338F" w:rsidP="00161858">
      <w:pPr>
        <w:shd w:val="clear" w:color="auto" w:fill="FFFFFF"/>
        <w:spacing w:after="0" w:line="312" w:lineRule="atLeast"/>
        <w:jc w:val="both"/>
        <w:textAlignment w:val="baseline"/>
        <w:outlineLvl w:val="0"/>
        <w:rPr>
          <w:rFonts w:eastAsia="Times New Roman" w:cstheme="minorHAnsi"/>
          <w:b/>
          <w:bCs/>
          <w:color w:val="222222"/>
          <w:spacing w:val="15"/>
          <w:kern w:val="36"/>
          <w:sz w:val="28"/>
          <w:szCs w:val="28"/>
          <w:lang w:eastAsia="it-IT"/>
        </w:rPr>
      </w:pPr>
      <w:hyperlink r:id="rId8" w:tooltip="Link Permanente: Presentazioni: seconda Midterm conference Prepair | Venezia 6 Ottobre" w:history="1">
        <w:r w:rsidRPr="00161858">
          <w:rPr>
            <w:rFonts w:eastAsia="Times New Roman" w:cstheme="minorHAnsi"/>
            <w:b/>
            <w:bCs/>
            <w:color w:val="0000FF"/>
            <w:spacing w:val="15"/>
            <w:kern w:val="36"/>
            <w:sz w:val="28"/>
            <w:szCs w:val="28"/>
            <w:u w:val="single"/>
            <w:bdr w:val="none" w:sz="0" w:space="0" w:color="auto" w:frame="1"/>
            <w:lang w:eastAsia="it-IT"/>
          </w:rPr>
          <w:t xml:space="preserve">Presentazioni: seconda </w:t>
        </w:r>
        <w:proofErr w:type="spellStart"/>
        <w:r w:rsidRPr="00161858">
          <w:rPr>
            <w:rFonts w:eastAsia="Times New Roman" w:cstheme="minorHAnsi"/>
            <w:b/>
            <w:bCs/>
            <w:color w:val="0000FF"/>
            <w:spacing w:val="15"/>
            <w:kern w:val="36"/>
            <w:sz w:val="28"/>
            <w:szCs w:val="28"/>
            <w:u w:val="single"/>
            <w:bdr w:val="none" w:sz="0" w:space="0" w:color="auto" w:frame="1"/>
            <w:lang w:eastAsia="it-IT"/>
          </w:rPr>
          <w:t>Midterm</w:t>
        </w:r>
        <w:proofErr w:type="spellEnd"/>
        <w:r w:rsidRPr="00161858">
          <w:rPr>
            <w:rFonts w:eastAsia="Times New Roman" w:cstheme="minorHAnsi"/>
            <w:b/>
            <w:bCs/>
            <w:color w:val="0000FF"/>
            <w:spacing w:val="15"/>
            <w:kern w:val="36"/>
            <w:sz w:val="28"/>
            <w:szCs w:val="28"/>
            <w:u w:val="single"/>
            <w:bdr w:val="none" w:sz="0" w:space="0" w:color="auto" w:frame="1"/>
            <w:lang w:eastAsia="it-IT"/>
          </w:rPr>
          <w:t xml:space="preserve"> conference Prepair | Venezia 6 Ottobre</w:t>
        </w:r>
      </w:hyperlink>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9" w:history="1">
        <w:r w:rsidRPr="00161858">
          <w:rPr>
            <w:rFonts w:eastAsia="Times New Roman" w:cstheme="minorHAnsi"/>
            <w:color w:val="109BC5"/>
            <w:sz w:val="28"/>
            <w:szCs w:val="28"/>
            <w:u w:val="single"/>
            <w:bdr w:val="none" w:sz="0" w:space="0" w:color="auto" w:frame="1"/>
            <w:lang w:eastAsia="it-IT"/>
          </w:rPr>
          <w:t>Il progetto PREPAIR nel contesto di pianificazione a breve e lungo termine per il miglioramento della qualità dell’aria del Bacino Padano</w:t>
        </w:r>
      </w:hyperlink>
      <w:r w:rsidRPr="00B4338F">
        <w:rPr>
          <w:rFonts w:eastAsia="Times New Roman" w:cstheme="minorHAnsi"/>
          <w:color w:val="666666"/>
          <w:sz w:val="28"/>
          <w:szCs w:val="28"/>
          <w:lang w:eastAsia="it-IT"/>
        </w:rPr>
        <w:t xml:space="preserve"> | Paolo </w:t>
      </w:r>
      <w:proofErr w:type="spellStart"/>
      <w:r w:rsidRPr="00B4338F">
        <w:rPr>
          <w:rFonts w:eastAsia="Times New Roman" w:cstheme="minorHAnsi"/>
          <w:color w:val="666666"/>
          <w:sz w:val="28"/>
          <w:szCs w:val="28"/>
          <w:lang w:eastAsia="it-IT"/>
        </w:rPr>
        <w:t>Ferrecchi</w:t>
      </w:r>
      <w:proofErr w:type="spellEnd"/>
      <w:r w:rsidRPr="00B4338F">
        <w:rPr>
          <w:rFonts w:eastAsia="Times New Roman" w:cstheme="minorHAnsi"/>
          <w:color w:val="666666"/>
          <w:sz w:val="28"/>
          <w:szCs w:val="28"/>
          <w:lang w:eastAsia="it-IT"/>
        </w:rPr>
        <w:t xml:space="preserve"> (Regione Emilia-Romagna</w:t>
      </w:r>
    </w:p>
    <w:p w:rsidR="00B4338F" w:rsidRPr="00161858" w:rsidRDefault="00B4338F" w:rsidP="00161858">
      <w:pPr>
        <w:spacing w:after="0" w:line="240" w:lineRule="auto"/>
        <w:jc w:val="both"/>
        <w:textAlignment w:val="baseline"/>
        <w:rPr>
          <w:rFonts w:eastAsia="Times New Roman" w:cstheme="minorHAnsi"/>
          <w:sz w:val="28"/>
          <w:szCs w:val="28"/>
          <w:lang w:eastAsia="it-IT"/>
        </w:rPr>
      </w:pPr>
    </w:p>
    <w:p w:rsidR="00B4338F" w:rsidRPr="00B4338F" w:rsidRDefault="00B4338F" w:rsidP="00161858">
      <w:pPr>
        <w:shd w:val="clear" w:color="auto" w:fill="FFFFFF"/>
        <w:spacing w:before="360" w:after="120" w:line="264" w:lineRule="atLeast"/>
        <w:jc w:val="both"/>
        <w:textAlignment w:val="baseline"/>
        <w:outlineLvl w:val="2"/>
        <w:rPr>
          <w:rFonts w:eastAsia="Times New Roman" w:cstheme="minorHAnsi"/>
          <w:b/>
          <w:bCs/>
          <w:color w:val="222222"/>
          <w:sz w:val="28"/>
          <w:szCs w:val="28"/>
          <w:lang w:eastAsia="it-IT"/>
        </w:rPr>
      </w:pPr>
      <w:r w:rsidRPr="00B4338F">
        <w:rPr>
          <w:rFonts w:eastAsia="Times New Roman" w:cstheme="minorHAnsi"/>
          <w:b/>
          <w:bCs/>
          <w:color w:val="222222"/>
          <w:sz w:val="28"/>
          <w:szCs w:val="28"/>
          <w:lang w:eastAsia="it-IT"/>
        </w:rPr>
        <w:t>Sessione Monitoraggi e Valutazioni</w:t>
      </w:r>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10" w:history="1">
        <w:r w:rsidRPr="00161858">
          <w:rPr>
            <w:rFonts w:eastAsia="Times New Roman" w:cstheme="minorHAnsi"/>
            <w:color w:val="109BC5"/>
            <w:sz w:val="28"/>
            <w:szCs w:val="28"/>
            <w:u w:val="single"/>
            <w:bdr w:val="none" w:sz="0" w:space="0" w:color="auto" w:frame="1"/>
            <w:lang w:eastAsia="it-IT"/>
          </w:rPr>
          <w:t>Le emissioni dei precursori del PM10</w:t>
        </w:r>
      </w:hyperlink>
      <w:r w:rsidRPr="00B4338F">
        <w:rPr>
          <w:rFonts w:eastAsia="Times New Roman" w:cstheme="minorHAnsi"/>
          <w:color w:val="666666"/>
          <w:sz w:val="28"/>
          <w:szCs w:val="28"/>
          <w:lang w:eastAsia="it-IT"/>
        </w:rPr>
        <w:t> | Alessandro Marongiu (ARPA Lombardia)</w:t>
      </w:r>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11" w:history="1">
        <w:r w:rsidRPr="00161858">
          <w:rPr>
            <w:rFonts w:eastAsia="Times New Roman" w:cstheme="minorHAnsi"/>
            <w:color w:val="109BC5"/>
            <w:sz w:val="28"/>
            <w:szCs w:val="28"/>
            <w:u w:val="single"/>
            <w:bdr w:val="none" w:sz="0" w:space="0" w:color="auto" w:frame="1"/>
            <w:lang w:eastAsia="it-IT"/>
          </w:rPr>
          <w:t>Valutazioni modellistiche della qualità dell’aria nel Bacino Padano</w:t>
        </w:r>
      </w:hyperlink>
      <w:r w:rsidRPr="00B4338F">
        <w:rPr>
          <w:rFonts w:eastAsia="Times New Roman" w:cstheme="minorHAnsi"/>
          <w:color w:val="666666"/>
          <w:sz w:val="28"/>
          <w:szCs w:val="28"/>
          <w:lang w:eastAsia="it-IT"/>
        </w:rPr>
        <w:t> | Michele Stortini (ARPAE Emilia-Romagna), Stefano Bande (ARPA</w:t>
      </w:r>
      <w:r w:rsidRPr="00B4338F">
        <w:rPr>
          <w:rFonts w:eastAsia="Times New Roman" w:cstheme="minorHAnsi"/>
          <w:color w:val="666666"/>
          <w:sz w:val="28"/>
          <w:szCs w:val="28"/>
          <w:lang w:eastAsia="it-IT"/>
        </w:rPr>
        <w:br/>
        <w:t>Piemonte)</w:t>
      </w:r>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12" w:history="1">
        <w:r w:rsidRPr="00161858">
          <w:rPr>
            <w:rFonts w:eastAsia="Times New Roman" w:cstheme="minorHAnsi"/>
            <w:color w:val="109BC5"/>
            <w:sz w:val="28"/>
            <w:szCs w:val="28"/>
            <w:u w:val="single"/>
            <w:bdr w:val="none" w:sz="0" w:space="0" w:color="auto" w:frame="1"/>
            <w:lang w:eastAsia="it-IT"/>
          </w:rPr>
          <w:t xml:space="preserve">The </w:t>
        </w:r>
        <w:proofErr w:type="spellStart"/>
        <w:r w:rsidRPr="00161858">
          <w:rPr>
            <w:rFonts w:eastAsia="Times New Roman" w:cstheme="minorHAnsi"/>
            <w:color w:val="109BC5"/>
            <w:sz w:val="28"/>
            <w:szCs w:val="28"/>
            <w:u w:val="single"/>
            <w:bdr w:val="none" w:sz="0" w:space="0" w:color="auto" w:frame="1"/>
            <w:lang w:eastAsia="it-IT"/>
          </w:rPr>
          <w:t>effect</w:t>
        </w:r>
        <w:proofErr w:type="spellEnd"/>
        <w:r w:rsidRPr="00161858">
          <w:rPr>
            <w:rFonts w:eastAsia="Times New Roman" w:cstheme="minorHAnsi"/>
            <w:color w:val="109BC5"/>
            <w:sz w:val="28"/>
            <w:szCs w:val="28"/>
            <w:u w:val="single"/>
            <w:bdr w:val="none" w:sz="0" w:space="0" w:color="auto" w:frame="1"/>
            <w:lang w:eastAsia="it-IT"/>
          </w:rPr>
          <w:t xml:space="preserve"> of the COVID-19 </w:t>
        </w:r>
        <w:proofErr w:type="spellStart"/>
        <w:r w:rsidRPr="00161858">
          <w:rPr>
            <w:rFonts w:eastAsia="Times New Roman" w:cstheme="minorHAnsi"/>
            <w:color w:val="109BC5"/>
            <w:sz w:val="28"/>
            <w:szCs w:val="28"/>
            <w:u w:val="single"/>
            <w:bdr w:val="none" w:sz="0" w:space="0" w:color="auto" w:frame="1"/>
            <w:lang w:eastAsia="it-IT"/>
          </w:rPr>
          <w:t>lockdown</w:t>
        </w:r>
        <w:proofErr w:type="spellEnd"/>
        <w:r w:rsidRPr="00161858">
          <w:rPr>
            <w:rFonts w:eastAsia="Times New Roman" w:cstheme="minorHAnsi"/>
            <w:color w:val="109BC5"/>
            <w:sz w:val="28"/>
            <w:szCs w:val="28"/>
            <w:u w:val="single"/>
            <w:bdr w:val="none" w:sz="0" w:space="0" w:color="auto" w:frame="1"/>
            <w:lang w:eastAsia="it-IT"/>
          </w:rPr>
          <w:t xml:space="preserve"> on air </w:t>
        </w:r>
        <w:proofErr w:type="spellStart"/>
        <w:r w:rsidRPr="00161858">
          <w:rPr>
            <w:rFonts w:eastAsia="Times New Roman" w:cstheme="minorHAnsi"/>
            <w:color w:val="109BC5"/>
            <w:sz w:val="28"/>
            <w:szCs w:val="28"/>
            <w:u w:val="single"/>
            <w:bdr w:val="none" w:sz="0" w:space="0" w:color="auto" w:frame="1"/>
            <w:lang w:eastAsia="it-IT"/>
          </w:rPr>
          <w:t>quality</w:t>
        </w:r>
        <w:proofErr w:type="spellEnd"/>
        <w:r w:rsidRPr="00161858">
          <w:rPr>
            <w:rFonts w:eastAsia="Times New Roman" w:cstheme="minorHAnsi"/>
            <w:color w:val="109BC5"/>
            <w:sz w:val="28"/>
            <w:szCs w:val="28"/>
            <w:u w:val="single"/>
            <w:bdr w:val="none" w:sz="0" w:space="0" w:color="auto" w:frame="1"/>
            <w:lang w:eastAsia="it-IT"/>
          </w:rPr>
          <w:t xml:space="preserve"> in Slovenia</w:t>
        </w:r>
      </w:hyperlink>
      <w:r w:rsidRPr="00B4338F">
        <w:rPr>
          <w:rFonts w:eastAsia="Times New Roman" w:cstheme="minorHAnsi"/>
          <w:color w:val="666666"/>
          <w:sz w:val="28"/>
          <w:szCs w:val="28"/>
          <w:lang w:eastAsia="it-IT"/>
        </w:rPr>
        <w:t xml:space="preserve"> | Don </w:t>
      </w:r>
      <w:proofErr w:type="spellStart"/>
      <w:r w:rsidRPr="00B4338F">
        <w:rPr>
          <w:rFonts w:eastAsia="Times New Roman" w:cstheme="minorHAnsi"/>
          <w:color w:val="666666"/>
          <w:sz w:val="28"/>
          <w:szCs w:val="28"/>
          <w:lang w:eastAsia="it-IT"/>
        </w:rPr>
        <w:t>Ciglenecki</w:t>
      </w:r>
      <w:proofErr w:type="spellEnd"/>
      <w:r w:rsidRPr="00B4338F">
        <w:rPr>
          <w:rFonts w:eastAsia="Times New Roman" w:cstheme="minorHAnsi"/>
          <w:color w:val="666666"/>
          <w:sz w:val="28"/>
          <w:szCs w:val="28"/>
          <w:lang w:eastAsia="it-IT"/>
        </w:rPr>
        <w:t xml:space="preserve">, </w:t>
      </w:r>
      <w:proofErr w:type="spellStart"/>
      <w:r w:rsidRPr="00B4338F">
        <w:rPr>
          <w:rFonts w:eastAsia="Times New Roman" w:cstheme="minorHAnsi"/>
          <w:color w:val="666666"/>
          <w:sz w:val="28"/>
          <w:szCs w:val="28"/>
          <w:lang w:eastAsia="it-IT"/>
        </w:rPr>
        <w:t>Janja</w:t>
      </w:r>
      <w:proofErr w:type="spellEnd"/>
      <w:r w:rsidRPr="00B4338F">
        <w:rPr>
          <w:rFonts w:eastAsia="Times New Roman" w:cstheme="minorHAnsi"/>
          <w:color w:val="666666"/>
          <w:sz w:val="28"/>
          <w:szCs w:val="28"/>
          <w:lang w:eastAsia="it-IT"/>
        </w:rPr>
        <w:t xml:space="preserve"> </w:t>
      </w:r>
      <w:proofErr w:type="spellStart"/>
      <w:r w:rsidRPr="00B4338F">
        <w:rPr>
          <w:rFonts w:eastAsia="Times New Roman" w:cstheme="minorHAnsi"/>
          <w:color w:val="666666"/>
          <w:sz w:val="28"/>
          <w:szCs w:val="28"/>
          <w:lang w:eastAsia="it-IT"/>
        </w:rPr>
        <w:t>Tursic</w:t>
      </w:r>
      <w:proofErr w:type="spellEnd"/>
      <w:r w:rsidRPr="00B4338F">
        <w:rPr>
          <w:rFonts w:eastAsia="Times New Roman" w:cstheme="minorHAnsi"/>
          <w:color w:val="666666"/>
          <w:sz w:val="28"/>
          <w:szCs w:val="28"/>
          <w:lang w:eastAsia="it-IT"/>
        </w:rPr>
        <w:t xml:space="preserve"> (ARSO)</w:t>
      </w:r>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13" w:history="1">
        <w:r w:rsidRPr="00161858">
          <w:rPr>
            <w:rFonts w:eastAsia="Times New Roman" w:cstheme="minorHAnsi"/>
            <w:color w:val="109BC5"/>
            <w:sz w:val="28"/>
            <w:szCs w:val="28"/>
            <w:u w:val="single"/>
            <w:bdr w:val="none" w:sz="0" w:space="0" w:color="auto" w:frame="1"/>
            <w:lang w:eastAsia="it-IT"/>
          </w:rPr>
          <w:t>La composizione del particolato nelle stazioni speciali</w:t>
        </w:r>
      </w:hyperlink>
      <w:r w:rsidRPr="00B4338F">
        <w:rPr>
          <w:rFonts w:eastAsia="Times New Roman" w:cstheme="minorHAnsi"/>
          <w:color w:val="666666"/>
          <w:sz w:val="28"/>
          <w:szCs w:val="28"/>
          <w:lang w:eastAsia="it-IT"/>
        </w:rPr>
        <w:t> | Eleonora Cuccia (ARPA Lombardia)</w:t>
      </w:r>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14" w:history="1">
        <w:r w:rsidRPr="00161858">
          <w:rPr>
            <w:rFonts w:eastAsia="Times New Roman" w:cstheme="minorHAnsi"/>
            <w:color w:val="109BC5"/>
            <w:sz w:val="28"/>
            <w:szCs w:val="28"/>
            <w:u w:val="single"/>
            <w:bdr w:val="none" w:sz="0" w:space="0" w:color="auto" w:frame="1"/>
            <w:lang w:eastAsia="it-IT"/>
          </w:rPr>
          <w:t>Qualità dell’aria e COVID</w:t>
        </w:r>
      </w:hyperlink>
      <w:r w:rsidRPr="00B4338F">
        <w:rPr>
          <w:rFonts w:eastAsia="Times New Roman" w:cstheme="minorHAnsi"/>
          <w:color w:val="666666"/>
          <w:sz w:val="28"/>
          <w:szCs w:val="28"/>
          <w:lang w:eastAsia="it-IT"/>
        </w:rPr>
        <w:t> | Arianna Trentini (ARPAE Emilia-Romagna)</w:t>
      </w:r>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15" w:history="1">
        <w:r w:rsidRPr="00161858">
          <w:rPr>
            <w:rFonts w:eastAsia="Times New Roman" w:cstheme="minorHAnsi"/>
            <w:color w:val="109BC5"/>
            <w:sz w:val="28"/>
            <w:szCs w:val="28"/>
            <w:u w:val="single"/>
            <w:bdr w:val="none" w:sz="0" w:space="0" w:color="auto" w:frame="1"/>
            <w:lang w:eastAsia="it-IT"/>
          </w:rPr>
          <w:t>Le misure per la qualità dell’aria nel bacino padano: i risultati di due anni di monitoraggio</w:t>
        </w:r>
      </w:hyperlink>
      <w:r w:rsidRPr="00B4338F">
        <w:rPr>
          <w:rFonts w:eastAsia="Times New Roman" w:cstheme="minorHAnsi"/>
          <w:color w:val="666666"/>
          <w:sz w:val="28"/>
          <w:szCs w:val="28"/>
          <w:lang w:eastAsia="it-IT"/>
        </w:rPr>
        <w:t xml:space="preserve"> | Michele </w:t>
      </w:r>
      <w:proofErr w:type="spellStart"/>
      <w:r w:rsidRPr="00B4338F">
        <w:rPr>
          <w:rFonts w:eastAsia="Times New Roman" w:cstheme="minorHAnsi"/>
          <w:color w:val="666666"/>
          <w:sz w:val="28"/>
          <w:szCs w:val="28"/>
          <w:lang w:eastAsia="it-IT"/>
        </w:rPr>
        <w:t>Bartolomei</w:t>
      </w:r>
      <w:proofErr w:type="spellEnd"/>
      <w:r w:rsidRPr="00B4338F">
        <w:rPr>
          <w:rFonts w:eastAsia="Times New Roman" w:cstheme="minorHAnsi"/>
          <w:color w:val="666666"/>
          <w:sz w:val="28"/>
          <w:szCs w:val="28"/>
          <w:lang w:eastAsia="it-IT"/>
        </w:rPr>
        <w:t xml:space="preserve"> (ART-ER</w:t>
      </w:r>
    </w:p>
    <w:p w:rsidR="00B4338F" w:rsidRPr="00161858" w:rsidRDefault="00B4338F" w:rsidP="00161858">
      <w:pPr>
        <w:spacing w:after="0" w:line="240" w:lineRule="auto"/>
        <w:jc w:val="both"/>
        <w:textAlignment w:val="baseline"/>
        <w:rPr>
          <w:rFonts w:eastAsia="Times New Roman" w:cstheme="minorHAnsi"/>
          <w:sz w:val="28"/>
          <w:szCs w:val="28"/>
          <w:lang w:eastAsia="it-IT"/>
        </w:rPr>
      </w:pPr>
    </w:p>
    <w:p w:rsidR="00B4338F" w:rsidRPr="00B4338F" w:rsidRDefault="00B4338F" w:rsidP="00161858">
      <w:pPr>
        <w:shd w:val="clear" w:color="auto" w:fill="FFFFFF"/>
        <w:spacing w:before="360" w:after="120" w:line="264" w:lineRule="atLeast"/>
        <w:jc w:val="both"/>
        <w:textAlignment w:val="baseline"/>
        <w:outlineLvl w:val="2"/>
        <w:rPr>
          <w:rFonts w:eastAsia="Times New Roman" w:cstheme="minorHAnsi"/>
          <w:b/>
          <w:bCs/>
          <w:color w:val="222222"/>
          <w:sz w:val="28"/>
          <w:szCs w:val="28"/>
          <w:lang w:eastAsia="it-IT"/>
        </w:rPr>
      </w:pPr>
      <w:r w:rsidRPr="00B4338F">
        <w:rPr>
          <w:rFonts w:eastAsia="Times New Roman" w:cstheme="minorHAnsi"/>
          <w:b/>
          <w:bCs/>
          <w:color w:val="222222"/>
          <w:sz w:val="28"/>
          <w:szCs w:val="28"/>
          <w:lang w:eastAsia="it-IT"/>
        </w:rPr>
        <w:lastRenderedPageBreak/>
        <w:t xml:space="preserve">Sessione Azioni di </w:t>
      </w:r>
      <w:proofErr w:type="spellStart"/>
      <w:r w:rsidRPr="00B4338F">
        <w:rPr>
          <w:rFonts w:eastAsia="Times New Roman" w:cstheme="minorHAnsi"/>
          <w:b/>
          <w:bCs/>
          <w:color w:val="222222"/>
          <w:sz w:val="28"/>
          <w:szCs w:val="28"/>
          <w:lang w:eastAsia="it-IT"/>
        </w:rPr>
        <w:t>capacity</w:t>
      </w:r>
      <w:proofErr w:type="spellEnd"/>
      <w:r w:rsidRPr="00B4338F">
        <w:rPr>
          <w:rFonts w:eastAsia="Times New Roman" w:cstheme="minorHAnsi"/>
          <w:b/>
          <w:bCs/>
          <w:color w:val="222222"/>
          <w:sz w:val="28"/>
          <w:szCs w:val="28"/>
          <w:lang w:eastAsia="it-IT"/>
        </w:rPr>
        <w:t xml:space="preserve"> building e sensibilizzazione</w:t>
      </w:r>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16" w:history="1">
        <w:r w:rsidRPr="00B4338F">
          <w:rPr>
            <w:rFonts w:eastAsia="Times New Roman" w:cstheme="minorHAnsi"/>
            <w:color w:val="109BC5"/>
            <w:sz w:val="28"/>
            <w:szCs w:val="28"/>
            <w:u w:val="single"/>
            <w:bdr w:val="none" w:sz="0" w:space="0" w:color="auto" w:frame="1"/>
            <w:lang w:eastAsia="it-IT"/>
          </w:rPr>
          <w:t>Introduzione</w:t>
        </w:r>
      </w:hyperlink>
      <w:r w:rsidRPr="00B4338F">
        <w:rPr>
          <w:rFonts w:eastAsia="Times New Roman" w:cstheme="minorHAnsi"/>
          <w:color w:val="666666"/>
          <w:sz w:val="28"/>
          <w:szCs w:val="28"/>
          <w:lang w:eastAsia="it-IT"/>
        </w:rPr>
        <w:t> | Katia Raffaelli (Regione Emilia-Romagna)</w:t>
      </w:r>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17" w:history="1">
        <w:r w:rsidRPr="00B4338F">
          <w:rPr>
            <w:rFonts w:eastAsia="Times New Roman" w:cstheme="minorHAnsi"/>
            <w:color w:val="88BBC8"/>
            <w:sz w:val="28"/>
            <w:szCs w:val="28"/>
            <w:u w:val="single"/>
            <w:bdr w:val="none" w:sz="0" w:space="0" w:color="auto" w:frame="1"/>
            <w:lang w:eastAsia="it-IT"/>
          </w:rPr>
          <w:t>Principali risultati del Pillar trasporti</w:t>
        </w:r>
      </w:hyperlink>
      <w:r w:rsidRPr="00B4338F">
        <w:rPr>
          <w:rFonts w:eastAsia="Times New Roman" w:cstheme="minorHAnsi"/>
          <w:color w:val="666666"/>
          <w:sz w:val="28"/>
          <w:szCs w:val="28"/>
          <w:lang w:eastAsia="it-IT"/>
        </w:rPr>
        <w:t xml:space="preserve"> | Milena Orso </w:t>
      </w:r>
      <w:proofErr w:type="spellStart"/>
      <w:r w:rsidRPr="00B4338F">
        <w:rPr>
          <w:rFonts w:eastAsia="Times New Roman" w:cstheme="minorHAnsi"/>
          <w:color w:val="666666"/>
          <w:sz w:val="28"/>
          <w:szCs w:val="28"/>
          <w:lang w:eastAsia="it-IT"/>
        </w:rPr>
        <w:t>Giacone</w:t>
      </w:r>
      <w:proofErr w:type="spellEnd"/>
      <w:r w:rsidRPr="00B4338F">
        <w:rPr>
          <w:rFonts w:eastAsia="Times New Roman" w:cstheme="minorHAnsi"/>
          <w:color w:val="666666"/>
          <w:sz w:val="28"/>
          <w:szCs w:val="28"/>
          <w:lang w:eastAsia="it-IT"/>
        </w:rPr>
        <w:t xml:space="preserve"> (Regione Piemonte)</w:t>
      </w:r>
    </w:p>
    <w:p w:rsidR="00B4338F" w:rsidRPr="00B4338F" w:rsidRDefault="00B4338F" w:rsidP="00161858">
      <w:pPr>
        <w:shd w:val="clear" w:color="auto" w:fill="FFFFFF"/>
        <w:spacing w:before="204" w:after="204" w:line="240" w:lineRule="auto"/>
        <w:jc w:val="both"/>
        <w:textAlignment w:val="baseline"/>
        <w:rPr>
          <w:rFonts w:eastAsia="Times New Roman" w:cstheme="minorHAnsi"/>
          <w:color w:val="666666"/>
          <w:sz w:val="28"/>
          <w:szCs w:val="28"/>
          <w:lang w:eastAsia="it-IT"/>
        </w:rPr>
      </w:pPr>
      <w:r w:rsidRPr="00B4338F">
        <w:rPr>
          <w:rFonts w:eastAsia="Times New Roman" w:cstheme="minorHAnsi"/>
          <w:color w:val="666666"/>
          <w:sz w:val="28"/>
          <w:szCs w:val="28"/>
          <w:lang w:eastAsia="it-IT"/>
        </w:rPr>
        <w:t>Il ruolo delle città</w:t>
      </w:r>
    </w:p>
    <w:p w:rsidR="00B4338F" w:rsidRPr="00B4338F" w:rsidRDefault="00B4338F" w:rsidP="00161858">
      <w:pPr>
        <w:numPr>
          <w:ilvl w:val="0"/>
          <w:numId w:val="2"/>
        </w:numPr>
        <w:shd w:val="clear" w:color="auto" w:fill="FFFFFF"/>
        <w:spacing w:after="0" w:line="240" w:lineRule="auto"/>
        <w:ind w:left="345" w:firstLine="0"/>
        <w:jc w:val="both"/>
        <w:textAlignment w:val="baseline"/>
        <w:rPr>
          <w:rFonts w:eastAsia="Times New Roman" w:cstheme="minorHAnsi"/>
          <w:color w:val="666666"/>
          <w:sz w:val="28"/>
          <w:szCs w:val="28"/>
          <w:lang w:eastAsia="it-IT"/>
        </w:rPr>
      </w:pPr>
      <w:hyperlink r:id="rId18" w:history="1">
        <w:r w:rsidRPr="00B4338F">
          <w:rPr>
            <w:rFonts w:eastAsia="Times New Roman" w:cstheme="minorHAnsi"/>
            <w:color w:val="109BC5"/>
            <w:sz w:val="28"/>
            <w:szCs w:val="28"/>
            <w:u w:val="single"/>
            <w:bdr w:val="none" w:sz="0" w:space="0" w:color="auto" w:frame="1"/>
            <w:lang w:eastAsia="it-IT"/>
          </w:rPr>
          <w:t>Cleto Carlini (Comune di Bologna)</w:t>
        </w:r>
      </w:hyperlink>
    </w:p>
    <w:p w:rsidR="00B4338F" w:rsidRPr="00B4338F" w:rsidRDefault="00B4338F" w:rsidP="00161858">
      <w:pPr>
        <w:numPr>
          <w:ilvl w:val="0"/>
          <w:numId w:val="2"/>
        </w:numPr>
        <w:shd w:val="clear" w:color="auto" w:fill="FFFFFF"/>
        <w:spacing w:after="0" w:line="240" w:lineRule="auto"/>
        <w:ind w:left="345" w:firstLine="0"/>
        <w:jc w:val="both"/>
        <w:textAlignment w:val="baseline"/>
        <w:rPr>
          <w:rFonts w:eastAsia="Times New Roman" w:cstheme="minorHAnsi"/>
          <w:color w:val="666666"/>
          <w:sz w:val="28"/>
          <w:szCs w:val="28"/>
          <w:lang w:eastAsia="it-IT"/>
        </w:rPr>
      </w:pPr>
      <w:hyperlink r:id="rId19" w:history="1">
        <w:r w:rsidRPr="00B4338F">
          <w:rPr>
            <w:rFonts w:eastAsia="Times New Roman" w:cstheme="minorHAnsi"/>
            <w:color w:val="109BC5"/>
            <w:sz w:val="28"/>
            <w:szCs w:val="28"/>
            <w:u w:val="single"/>
            <w:bdr w:val="none" w:sz="0" w:space="0" w:color="auto" w:frame="1"/>
            <w:lang w:eastAsia="it-IT"/>
          </w:rPr>
          <w:t>Silvia Moroni (AMAT/Comune di Milano)</w:t>
        </w:r>
      </w:hyperlink>
    </w:p>
    <w:p w:rsidR="00B4338F" w:rsidRPr="00B4338F" w:rsidRDefault="00B4338F" w:rsidP="00161858">
      <w:pPr>
        <w:numPr>
          <w:ilvl w:val="0"/>
          <w:numId w:val="2"/>
        </w:numPr>
        <w:shd w:val="clear" w:color="auto" w:fill="FFFFFF"/>
        <w:spacing w:after="0" w:line="240" w:lineRule="auto"/>
        <w:ind w:left="345" w:firstLine="0"/>
        <w:jc w:val="both"/>
        <w:textAlignment w:val="baseline"/>
        <w:rPr>
          <w:rFonts w:eastAsia="Times New Roman" w:cstheme="minorHAnsi"/>
          <w:color w:val="666666"/>
          <w:sz w:val="28"/>
          <w:szCs w:val="28"/>
          <w:lang w:eastAsia="it-IT"/>
        </w:rPr>
      </w:pPr>
      <w:hyperlink r:id="rId20" w:history="1">
        <w:r w:rsidRPr="00B4338F">
          <w:rPr>
            <w:rFonts w:eastAsia="Times New Roman" w:cstheme="minorHAnsi"/>
            <w:color w:val="109BC5"/>
            <w:sz w:val="28"/>
            <w:szCs w:val="28"/>
            <w:u w:val="single"/>
            <w:bdr w:val="none" w:sz="0" w:space="0" w:color="auto" w:frame="1"/>
            <w:lang w:eastAsia="it-IT"/>
          </w:rPr>
          <w:t>Marco Rolando (Comune di Torino)</w:t>
        </w:r>
      </w:hyperlink>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21" w:history="1">
        <w:r w:rsidRPr="00B4338F">
          <w:rPr>
            <w:rFonts w:eastAsia="Times New Roman" w:cstheme="minorHAnsi"/>
            <w:color w:val="109BC5"/>
            <w:sz w:val="28"/>
            <w:szCs w:val="28"/>
            <w:u w:val="single"/>
            <w:bdr w:val="none" w:sz="0" w:space="0" w:color="auto" w:frame="1"/>
            <w:lang w:eastAsia="it-IT"/>
          </w:rPr>
          <w:t>Agricoltura: da PREPAIR i nuovi strumenti per la valutazione delle emissioni e gli interventi di miglioramento</w:t>
        </w:r>
      </w:hyperlink>
      <w:r w:rsidRPr="00B4338F">
        <w:rPr>
          <w:rFonts w:eastAsia="Times New Roman" w:cstheme="minorHAnsi"/>
          <w:color w:val="666666"/>
          <w:sz w:val="28"/>
          <w:szCs w:val="28"/>
          <w:lang w:eastAsia="it-IT"/>
        </w:rPr>
        <w:t> | Matteo Balboni (Regione Emilia-Romagna)</w:t>
      </w:r>
    </w:p>
    <w:p w:rsidR="00B4338F" w:rsidRPr="00B4338F" w:rsidRDefault="00B4338F" w:rsidP="00161858">
      <w:pPr>
        <w:spacing w:after="0" w:line="240" w:lineRule="auto"/>
        <w:jc w:val="both"/>
        <w:textAlignment w:val="baseline"/>
        <w:rPr>
          <w:rFonts w:eastAsia="Times New Roman" w:cstheme="minorHAnsi"/>
          <w:sz w:val="28"/>
          <w:szCs w:val="28"/>
          <w:lang w:eastAsia="it-IT"/>
        </w:rPr>
      </w:pPr>
    </w:p>
    <w:p w:rsidR="00B4338F" w:rsidRPr="00B4338F" w:rsidRDefault="00B4338F" w:rsidP="00161858">
      <w:pPr>
        <w:pBdr>
          <w:left w:val="single" w:sz="6" w:space="0" w:color="E1E1E1"/>
        </w:pBdr>
        <w:spacing w:after="0" w:line="240" w:lineRule="auto"/>
        <w:jc w:val="both"/>
        <w:textAlignment w:val="baseline"/>
        <w:rPr>
          <w:rFonts w:eastAsia="Times New Roman" w:cstheme="minorHAnsi"/>
          <w:color w:val="666666"/>
          <w:sz w:val="28"/>
          <w:szCs w:val="28"/>
          <w:lang w:eastAsia="it-IT"/>
        </w:rPr>
      </w:pPr>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22" w:history="1">
        <w:r w:rsidRPr="00161858">
          <w:rPr>
            <w:rFonts w:eastAsia="Times New Roman" w:cstheme="minorHAnsi"/>
            <w:color w:val="109BC5"/>
            <w:sz w:val="28"/>
            <w:szCs w:val="28"/>
            <w:bdr w:val="none" w:sz="0" w:space="0" w:color="auto" w:frame="1"/>
            <w:lang w:eastAsia="it-IT"/>
          </w:rPr>
          <w:t>Principali risultati del Pillar energia</w:t>
        </w:r>
      </w:hyperlink>
      <w:r w:rsidRPr="00B4338F">
        <w:rPr>
          <w:rFonts w:eastAsia="Times New Roman" w:cstheme="minorHAnsi"/>
          <w:color w:val="666666"/>
          <w:sz w:val="28"/>
          <w:szCs w:val="28"/>
          <w:lang w:eastAsia="it-IT"/>
        </w:rPr>
        <w:t xml:space="preserve"> | Sara </w:t>
      </w:r>
      <w:proofErr w:type="spellStart"/>
      <w:r w:rsidRPr="00B4338F">
        <w:rPr>
          <w:rFonts w:eastAsia="Times New Roman" w:cstheme="minorHAnsi"/>
          <w:color w:val="666666"/>
          <w:sz w:val="28"/>
          <w:szCs w:val="28"/>
          <w:lang w:eastAsia="it-IT"/>
        </w:rPr>
        <w:t>Verones</w:t>
      </w:r>
      <w:proofErr w:type="spellEnd"/>
      <w:r w:rsidRPr="00B4338F">
        <w:rPr>
          <w:rFonts w:eastAsia="Times New Roman" w:cstheme="minorHAnsi"/>
          <w:color w:val="666666"/>
          <w:sz w:val="28"/>
          <w:szCs w:val="28"/>
          <w:lang w:eastAsia="it-IT"/>
        </w:rPr>
        <w:t xml:space="preserve"> (Provincia Autonoma di Trento)</w:t>
      </w:r>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23" w:history="1">
        <w:r w:rsidRPr="00161858">
          <w:rPr>
            <w:rFonts w:eastAsia="Times New Roman" w:cstheme="minorHAnsi"/>
            <w:color w:val="109BC5"/>
            <w:sz w:val="28"/>
            <w:szCs w:val="28"/>
            <w:bdr w:val="none" w:sz="0" w:space="0" w:color="auto" w:frame="1"/>
            <w:lang w:eastAsia="it-IT"/>
          </w:rPr>
          <w:t>Le azioni del progetto PREPAIR per favorire il corretto uso delle biomasse legnose per il riscaldamento domestico</w:t>
        </w:r>
      </w:hyperlink>
      <w:r w:rsidRPr="00B4338F">
        <w:rPr>
          <w:rFonts w:eastAsia="Times New Roman" w:cstheme="minorHAnsi"/>
          <w:color w:val="666666"/>
          <w:sz w:val="28"/>
          <w:szCs w:val="28"/>
          <w:lang w:eastAsia="it-IT"/>
        </w:rPr>
        <w:t xml:space="preserve"> | Alberto </w:t>
      </w:r>
      <w:proofErr w:type="spellStart"/>
      <w:r w:rsidRPr="00B4338F">
        <w:rPr>
          <w:rFonts w:eastAsia="Times New Roman" w:cstheme="minorHAnsi"/>
          <w:color w:val="666666"/>
          <w:sz w:val="28"/>
          <w:szCs w:val="28"/>
          <w:lang w:eastAsia="it-IT"/>
        </w:rPr>
        <w:t>Suppa</w:t>
      </w:r>
      <w:proofErr w:type="spellEnd"/>
      <w:r w:rsidRPr="00B4338F">
        <w:rPr>
          <w:rFonts w:eastAsia="Times New Roman" w:cstheme="minorHAnsi"/>
          <w:color w:val="666666"/>
          <w:sz w:val="28"/>
          <w:szCs w:val="28"/>
          <w:lang w:eastAsia="it-IT"/>
        </w:rPr>
        <w:t xml:space="preserve"> (Regione Lombardia)</w:t>
      </w:r>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24" w:history="1">
        <w:r w:rsidRPr="00161858">
          <w:rPr>
            <w:rFonts w:eastAsia="Times New Roman" w:cstheme="minorHAnsi"/>
            <w:color w:val="109BC5"/>
            <w:sz w:val="28"/>
            <w:szCs w:val="28"/>
            <w:bdr w:val="none" w:sz="0" w:space="0" w:color="auto" w:frame="1"/>
            <w:lang w:eastAsia="it-IT"/>
          </w:rPr>
          <w:t>C’</w:t>
        </w:r>
        <w:proofErr w:type="spellStart"/>
        <w:r w:rsidRPr="00161858">
          <w:rPr>
            <w:rFonts w:eastAsia="Times New Roman" w:cstheme="minorHAnsi"/>
            <w:color w:val="109BC5"/>
            <w:sz w:val="28"/>
            <w:szCs w:val="28"/>
            <w:bdr w:val="none" w:sz="0" w:space="0" w:color="auto" w:frame="1"/>
            <w:lang w:eastAsia="it-IT"/>
          </w:rPr>
          <w:t>é</w:t>
        </w:r>
        <w:proofErr w:type="spellEnd"/>
        <w:r w:rsidRPr="00161858">
          <w:rPr>
            <w:rFonts w:eastAsia="Times New Roman" w:cstheme="minorHAnsi"/>
            <w:color w:val="109BC5"/>
            <w:sz w:val="28"/>
            <w:szCs w:val="28"/>
            <w:bdr w:val="none" w:sz="0" w:space="0" w:color="auto" w:frame="1"/>
            <w:lang w:eastAsia="it-IT"/>
          </w:rPr>
          <w:t xml:space="preserve"> Aria Per te, una campagna per suggellare l’alleanza tra istituzioni e società civile</w:t>
        </w:r>
      </w:hyperlink>
      <w:r w:rsidRPr="00B4338F">
        <w:rPr>
          <w:rFonts w:eastAsia="Times New Roman" w:cstheme="minorHAnsi"/>
          <w:color w:val="666666"/>
          <w:sz w:val="28"/>
          <w:szCs w:val="28"/>
          <w:lang w:eastAsia="it-IT"/>
        </w:rPr>
        <w:t> | Marco Ottolenghi (ART-ER)</w:t>
      </w:r>
    </w:p>
    <w:p w:rsidR="00B4338F" w:rsidRPr="00B4338F" w:rsidRDefault="00B4338F" w:rsidP="00161858">
      <w:pPr>
        <w:shd w:val="clear" w:color="auto" w:fill="FFFFFF"/>
        <w:spacing w:before="360" w:after="120" w:line="264" w:lineRule="atLeast"/>
        <w:jc w:val="both"/>
        <w:textAlignment w:val="baseline"/>
        <w:outlineLvl w:val="2"/>
        <w:rPr>
          <w:rFonts w:eastAsia="Times New Roman" w:cstheme="minorHAnsi"/>
          <w:b/>
          <w:bCs/>
          <w:color w:val="222222"/>
          <w:sz w:val="28"/>
          <w:szCs w:val="28"/>
          <w:lang w:eastAsia="it-IT"/>
        </w:rPr>
      </w:pPr>
      <w:r w:rsidRPr="00B4338F">
        <w:rPr>
          <w:rFonts w:eastAsia="Times New Roman" w:cstheme="minorHAnsi"/>
          <w:b/>
          <w:bCs/>
          <w:color w:val="222222"/>
          <w:sz w:val="28"/>
          <w:szCs w:val="28"/>
          <w:lang w:eastAsia="it-IT"/>
        </w:rPr>
        <w:t>Sessione Azioni per il miglioramento della qualità dell’aria a livello europeo e nazionale</w:t>
      </w:r>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25" w:history="1">
        <w:r w:rsidRPr="00161858">
          <w:rPr>
            <w:rFonts w:eastAsia="Times New Roman" w:cstheme="minorHAnsi"/>
            <w:color w:val="109BC5"/>
            <w:sz w:val="28"/>
            <w:szCs w:val="28"/>
            <w:bdr w:val="none" w:sz="0" w:space="0" w:color="auto" w:frame="1"/>
            <w:lang w:eastAsia="it-IT"/>
          </w:rPr>
          <w:t xml:space="preserve">Zero </w:t>
        </w:r>
        <w:proofErr w:type="spellStart"/>
        <w:r w:rsidRPr="00161858">
          <w:rPr>
            <w:rFonts w:eastAsia="Times New Roman" w:cstheme="minorHAnsi"/>
            <w:color w:val="109BC5"/>
            <w:sz w:val="28"/>
            <w:szCs w:val="28"/>
            <w:bdr w:val="none" w:sz="0" w:space="0" w:color="auto" w:frame="1"/>
            <w:lang w:eastAsia="it-IT"/>
          </w:rPr>
          <w:t>pollution</w:t>
        </w:r>
        <w:proofErr w:type="spellEnd"/>
        <w:r w:rsidRPr="00161858">
          <w:rPr>
            <w:rFonts w:eastAsia="Times New Roman" w:cstheme="minorHAnsi"/>
            <w:color w:val="109BC5"/>
            <w:sz w:val="28"/>
            <w:szCs w:val="28"/>
            <w:bdr w:val="none" w:sz="0" w:space="0" w:color="auto" w:frame="1"/>
            <w:lang w:eastAsia="it-IT"/>
          </w:rPr>
          <w:t xml:space="preserve"> </w:t>
        </w:r>
        <w:proofErr w:type="spellStart"/>
        <w:r w:rsidRPr="00161858">
          <w:rPr>
            <w:rFonts w:eastAsia="Times New Roman" w:cstheme="minorHAnsi"/>
            <w:color w:val="109BC5"/>
            <w:sz w:val="28"/>
            <w:szCs w:val="28"/>
            <w:bdr w:val="none" w:sz="0" w:space="0" w:color="auto" w:frame="1"/>
            <w:lang w:eastAsia="it-IT"/>
          </w:rPr>
          <w:t>action</w:t>
        </w:r>
        <w:proofErr w:type="spellEnd"/>
        <w:r w:rsidRPr="00161858">
          <w:rPr>
            <w:rFonts w:eastAsia="Times New Roman" w:cstheme="minorHAnsi"/>
            <w:color w:val="109BC5"/>
            <w:sz w:val="28"/>
            <w:szCs w:val="28"/>
            <w:bdr w:val="none" w:sz="0" w:space="0" w:color="auto" w:frame="1"/>
            <w:lang w:eastAsia="it-IT"/>
          </w:rPr>
          <w:t xml:space="preserve"> </w:t>
        </w:r>
        <w:proofErr w:type="spellStart"/>
        <w:r w:rsidRPr="00161858">
          <w:rPr>
            <w:rFonts w:eastAsia="Times New Roman" w:cstheme="minorHAnsi"/>
            <w:color w:val="109BC5"/>
            <w:sz w:val="28"/>
            <w:szCs w:val="28"/>
            <w:bdr w:val="none" w:sz="0" w:space="0" w:color="auto" w:frame="1"/>
            <w:lang w:eastAsia="it-IT"/>
          </w:rPr>
          <w:t>plan</w:t>
        </w:r>
        <w:proofErr w:type="spellEnd"/>
      </w:hyperlink>
      <w:r w:rsidRPr="00B4338F">
        <w:rPr>
          <w:rFonts w:eastAsia="Times New Roman" w:cstheme="minorHAnsi"/>
          <w:color w:val="666666"/>
          <w:sz w:val="28"/>
          <w:szCs w:val="28"/>
          <w:lang w:eastAsia="it-IT"/>
        </w:rPr>
        <w:t xml:space="preserve"> | </w:t>
      </w:r>
      <w:proofErr w:type="spellStart"/>
      <w:r w:rsidRPr="00B4338F">
        <w:rPr>
          <w:rFonts w:eastAsia="Times New Roman" w:cstheme="minorHAnsi"/>
          <w:color w:val="666666"/>
          <w:sz w:val="28"/>
          <w:szCs w:val="28"/>
          <w:lang w:eastAsia="it-IT"/>
        </w:rPr>
        <w:t>Wilhelmus</w:t>
      </w:r>
      <w:proofErr w:type="spellEnd"/>
      <w:r w:rsidRPr="00B4338F">
        <w:rPr>
          <w:rFonts w:eastAsia="Times New Roman" w:cstheme="minorHAnsi"/>
          <w:color w:val="666666"/>
          <w:sz w:val="28"/>
          <w:szCs w:val="28"/>
          <w:lang w:eastAsia="it-IT"/>
        </w:rPr>
        <w:t xml:space="preserve"> De </w:t>
      </w:r>
      <w:proofErr w:type="spellStart"/>
      <w:r w:rsidRPr="00B4338F">
        <w:rPr>
          <w:rFonts w:eastAsia="Times New Roman" w:cstheme="minorHAnsi"/>
          <w:color w:val="666666"/>
          <w:sz w:val="28"/>
          <w:szCs w:val="28"/>
          <w:lang w:eastAsia="it-IT"/>
        </w:rPr>
        <w:t>Wilt</w:t>
      </w:r>
      <w:proofErr w:type="spellEnd"/>
      <w:r w:rsidRPr="00B4338F">
        <w:rPr>
          <w:rFonts w:eastAsia="Times New Roman" w:cstheme="minorHAnsi"/>
          <w:color w:val="666666"/>
          <w:sz w:val="28"/>
          <w:szCs w:val="28"/>
          <w:lang w:eastAsia="it-IT"/>
        </w:rPr>
        <w:t xml:space="preserve"> (DG Environment </w:t>
      </w:r>
      <w:proofErr w:type="spellStart"/>
      <w:r w:rsidRPr="00B4338F">
        <w:rPr>
          <w:rFonts w:eastAsia="Times New Roman" w:cstheme="minorHAnsi"/>
          <w:color w:val="666666"/>
          <w:sz w:val="28"/>
          <w:szCs w:val="28"/>
          <w:lang w:eastAsia="it-IT"/>
        </w:rPr>
        <w:t>European</w:t>
      </w:r>
      <w:proofErr w:type="spellEnd"/>
      <w:r w:rsidRPr="00B4338F">
        <w:rPr>
          <w:rFonts w:eastAsia="Times New Roman" w:cstheme="minorHAnsi"/>
          <w:color w:val="666666"/>
          <w:sz w:val="28"/>
          <w:szCs w:val="28"/>
          <w:lang w:eastAsia="it-IT"/>
        </w:rPr>
        <w:t xml:space="preserve"> </w:t>
      </w:r>
      <w:proofErr w:type="spellStart"/>
      <w:r w:rsidRPr="00B4338F">
        <w:rPr>
          <w:rFonts w:eastAsia="Times New Roman" w:cstheme="minorHAnsi"/>
          <w:color w:val="666666"/>
          <w:sz w:val="28"/>
          <w:szCs w:val="28"/>
          <w:lang w:eastAsia="it-IT"/>
        </w:rPr>
        <w:t>Commission</w:t>
      </w:r>
      <w:proofErr w:type="spellEnd"/>
      <w:r w:rsidRPr="00B4338F">
        <w:rPr>
          <w:rFonts w:eastAsia="Times New Roman" w:cstheme="minorHAnsi"/>
          <w:color w:val="666666"/>
          <w:sz w:val="28"/>
          <w:szCs w:val="28"/>
          <w:lang w:eastAsia="it-IT"/>
        </w:rPr>
        <w:t>)</w:t>
      </w:r>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26" w:history="1">
        <w:r w:rsidRPr="00161858">
          <w:rPr>
            <w:rFonts w:eastAsia="Times New Roman" w:cstheme="minorHAnsi"/>
            <w:color w:val="109BC5"/>
            <w:sz w:val="28"/>
            <w:szCs w:val="28"/>
            <w:bdr w:val="none" w:sz="0" w:space="0" w:color="auto" w:frame="1"/>
            <w:lang w:eastAsia="it-IT"/>
          </w:rPr>
          <w:t>La strategia nazionale per il miglioramento della qualità dell’aria</w:t>
        </w:r>
      </w:hyperlink>
      <w:r w:rsidRPr="00B4338F">
        <w:rPr>
          <w:rFonts w:eastAsia="Times New Roman" w:cstheme="minorHAnsi"/>
          <w:color w:val="666666"/>
          <w:sz w:val="28"/>
          <w:szCs w:val="28"/>
          <w:lang w:eastAsia="it-IT"/>
        </w:rPr>
        <w:t> | Fabio Romeo (Ministero della Transizione Ecologica)</w:t>
      </w:r>
    </w:p>
    <w:p w:rsidR="00B4338F" w:rsidRPr="00B4338F" w:rsidRDefault="00B4338F" w:rsidP="00161858">
      <w:pPr>
        <w:shd w:val="clear" w:color="auto" w:fill="FFFFFF"/>
        <w:spacing w:after="0" w:line="240" w:lineRule="auto"/>
        <w:jc w:val="both"/>
        <w:textAlignment w:val="baseline"/>
        <w:rPr>
          <w:rFonts w:eastAsia="Times New Roman" w:cstheme="minorHAnsi"/>
          <w:color w:val="666666"/>
          <w:sz w:val="28"/>
          <w:szCs w:val="28"/>
          <w:lang w:eastAsia="it-IT"/>
        </w:rPr>
      </w:pPr>
      <w:hyperlink r:id="rId27" w:history="1">
        <w:r w:rsidRPr="00161858">
          <w:rPr>
            <w:rFonts w:eastAsia="Times New Roman" w:cstheme="minorHAnsi"/>
            <w:color w:val="109BC5"/>
            <w:sz w:val="28"/>
            <w:szCs w:val="28"/>
            <w:bdr w:val="none" w:sz="0" w:space="0" w:color="auto" w:frame="1"/>
            <w:lang w:eastAsia="it-IT"/>
          </w:rPr>
          <w:t xml:space="preserve">Il servizio nazionale </w:t>
        </w:r>
        <w:proofErr w:type="spellStart"/>
        <w:r w:rsidRPr="00161858">
          <w:rPr>
            <w:rFonts w:eastAsia="Times New Roman" w:cstheme="minorHAnsi"/>
            <w:color w:val="109BC5"/>
            <w:sz w:val="28"/>
            <w:szCs w:val="28"/>
            <w:bdr w:val="none" w:sz="0" w:space="0" w:color="auto" w:frame="1"/>
            <w:lang w:eastAsia="it-IT"/>
          </w:rPr>
          <w:t>mirror</w:t>
        </w:r>
        <w:proofErr w:type="spellEnd"/>
        <w:r w:rsidRPr="00161858">
          <w:rPr>
            <w:rFonts w:eastAsia="Times New Roman" w:cstheme="minorHAnsi"/>
            <w:color w:val="109BC5"/>
            <w:sz w:val="28"/>
            <w:szCs w:val="28"/>
            <w:bdr w:val="none" w:sz="0" w:space="0" w:color="auto" w:frame="1"/>
            <w:lang w:eastAsia="it-IT"/>
          </w:rPr>
          <w:t xml:space="preserve"> di </w:t>
        </w:r>
        <w:proofErr w:type="spellStart"/>
        <w:r w:rsidRPr="00161858">
          <w:rPr>
            <w:rFonts w:eastAsia="Times New Roman" w:cstheme="minorHAnsi"/>
            <w:color w:val="109BC5"/>
            <w:sz w:val="28"/>
            <w:szCs w:val="28"/>
            <w:bdr w:val="none" w:sz="0" w:space="0" w:color="auto" w:frame="1"/>
            <w:lang w:eastAsia="it-IT"/>
          </w:rPr>
          <w:t>Copernicus</w:t>
        </w:r>
        <w:proofErr w:type="spellEnd"/>
        <w:r w:rsidRPr="00161858">
          <w:rPr>
            <w:rFonts w:eastAsia="Times New Roman" w:cstheme="minorHAnsi"/>
            <w:color w:val="109BC5"/>
            <w:sz w:val="28"/>
            <w:szCs w:val="28"/>
            <w:bdr w:val="none" w:sz="0" w:space="0" w:color="auto" w:frame="1"/>
            <w:lang w:eastAsia="it-IT"/>
          </w:rPr>
          <w:t xml:space="preserve"> per la qualità dell’aria</w:t>
        </w:r>
      </w:hyperlink>
      <w:r w:rsidRPr="00B4338F">
        <w:rPr>
          <w:rFonts w:eastAsia="Times New Roman" w:cstheme="minorHAnsi"/>
          <w:color w:val="666666"/>
          <w:sz w:val="28"/>
          <w:szCs w:val="28"/>
          <w:lang w:eastAsia="it-IT"/>
        </w:rPr>
        <w:t xml:space="preserve"> | Andrea </w:t>
      </w:r>
      <w:proofErr w:type="spellStart"/>
      <w:r w:rsidRPr="00B4338F">
        <w:rPr>
          <w:rFonts w:eastAsia="Times New Roman" w:cstheme="minorHAnsi"/>
          <w:color w:val="666666"/>
          <w:sz w:val="28"/>
          <w:szCs w:val="28"/>
          <w:lang w:eastAsia="it-IT"/>
        </w:rPr>
        <w:t>Taramelli</w:t>
      </w:r>
      <w:proofErr w:type="spellEnd"/>
      <w:r w:rsidRPr="00B4338F">
        <w:rPr>
          <w:rFonts w:eastAsia="Times New Roman" w:cstheme="minorHAnsi"/>
          <w:color w:val="666666"/>
          <w:sz w:val="28"/>
          <w:szCs w:val="28"/>
          <w:lang w:eastAsia="it-IT"/>
        </w:rPr>
        <w:t xml:space="preserve"> (Delegato Nazionale al </w:t>
      </w:r>
      <w:proofErr w:type="spellStart"/>
      <w:r w:rsidRPr="00B4338F">
        <w:rPr>
          <w:rFonts w:eastAsia="Times New Roman" w:cstheme="minorHAnsi"/>
          <w:color w:val="666666"/>
          <w:sz w:val="28"/>
          <w:szCs w:val="28"/>
          <w:lang w:eastAsia="it-IT"/>
        </w:rPr>
        <w:t>Copernicus</w:t>
      </w:r>
      <w:proofErr w:type="spellEnd"/>
      <w:r w:rsidRPr="00B4338F">
        <w:rPr>
          <w:rFonts w:eastAsia="Times New Roman" w:cstheme="minorHAnsi"/>
          <w:color w:val="666666"/>
          <w:sz w:val="28"/>
          <w:szCs w:val="28"/>
          <w:lang w:eastAsia="it-IT"/>
        </w:rPr>
        <w:t xml:space="preserve"> User Forum UE e Coordinatore del Forum Nazionale degli Utenti </w:t>
      </w:r>
      <w:proofErr w:type="spellStart"/>
      <w:r w:rsidRPr="00B4338F">
        <w:rPr>
          <w:rFonts w:eastAsia="Times New Roman" w:cstheme="minorHAnsi"/>
          <w:color w:val="666666"/>
          <w:sz w:val="28"/>
          <w:szCs w:val="28"/>
          <w:lang w:eastAsia="it-IT"/>
        </w:rPr>
        <w:t>Copernicus</w:t>
      </w:r>
      <w:proofErr w:type="spellEnd"/>
    </w:p>
    <w:p w:rsidR="00AD193B" w:rsidRPr="00161858" w:rsidRDefault="00161858" w:rsidP="00161858">
      <w:pPr>
        <w:jc w:val="both"/>
        <w:rPr>
          <w:rFonts w:cstheme="minorHAnsi"/>
          <w:sz w:val="28"/>
          <w:szCs w:val="28"/>
        </w:rPr>
      </w:pPr>
    </w:p>
    <w:p w:rsidR="00161858" w:rsidRPr="00161858" w:rsidRDefault="00161858" w:rsidP="00161858">
      <w:pPr>
        <w:spacing w:after="0" w:line="312" w:lineRule="atLeast"/>
        <w:jc w:val="both"/>
        <w:textAlignment w:val="baseline"/>
        <w:outlineLvl w:val="0"/>
        <w:rPr>
          <w:rFonts w:eastAsia="Times New Roman" w:cstheme="minorHAnsi"/>
          <w:b/>
          <w:bCs/>
          <w:caps/>
          <w:color w:val="222222"/>
          <w:spacing w:val="15"/>
          <w:kern w:val="36"/>
          <w:sz w:val="28"/>
          <w:szCs w:val="28"/>
          <w:lang w:eastAsia="it-IT"/>
        </w:rPr>
      </w:pPr>
      <w:hyperlink r:id="rId28" w:tooltip="Link Permanente: Presentazioni: Conferenza sui consumi di biomassa domestica nel bacino padano | Venezia 7 Ottobre 2021" w:history="1">
        <w:r w:rsidRPr="00161858">
          <w:rPr>
            <w:rFonts w:eastAsia="Times New Roman" w:cstheme="minorHAnsi"/>
            <w:b/>
            <w:bCs/>
            <w:caps/>
            <w:color w:val="0000FF"/>
            <w:spacing w:val="15"/>
            <w:kern w:val="36"/>
            <w:sz w:val="28"/>
            <w:szCs w:val="28"/>
            <w:bdr w:val="none" w:sz="0" w:space="0" w:color="auto" w:frame="1"/>
            <w:lang w:eastAsia="it-IT"/>
          </w:rPr>
          <w:t>Presentazioni: Conferenza sui consumi di biomassa domestica nel bacino padano | Venezia 7 Ottobre 2021</w:t>
        </w:r>
      </w:hyperlink>
    </w:p>
    <w:p w:rsidR="00161858" w:rsidRPr="00161858" w:rsidRDefault="00161858" w:rsidP="00161858">
      <w:pPr>
        <w:spacing w:after="0" w:line="312" w:lineRule="atLeast"/>
        <w:jc w:val="both"/>
        <w:textAlignment w:val="baseline"/>
        <w:outlineLvl w:val="0"/>
        <w:rPr>
          <w:rFonts w:eastAsia="Times New Roman" w:cstheme="minorHAnsi"/>
          <w:b/>
          <w:bCs/>
          <w:caps/>
          <w:color w:val="222222"/>
          <w:spacing w:val="15"/>
          <w:kern w:val="36"/>
          <w:sz w:val="28"/>
          <w:szCs w:val="28"/>
          <w:lang w:eastAsia="it-IT"/>
        </w:rPr>
      </w:pPr>
    </w:p>
    <w:p w:rsidR="00161858" w:rsidRPr="00161858" w:rsidRDefault="00161858" w:rsidP="00161858">
      <w:pPr>
        <w:spacing w:after="0" w:line="240" w:lineRule="auto"/>
        <w:jc w:val="both"/>
        <w:textAlignment w:val="baseline"/>
        <w:rPr>
          <w:rFonts w:eastAsia="Times New Roman" w:cstheme="minorHAnsi"/>
          <w:sz w:val="28"/>
          <w:szCs w:val="28"/>
          <w:lang w:eastAsia="it-IT"/>
        </w:rPr>
      </w:pPr>
      <w:hyperlink r:id="rId29" w:history="1">
        <w:r w:rsidRPr="00161858">
          <w:rPr>
            <w:rFonts w:eastAsia="Times New Roman" w:cstheme="minorHAnsi"/>
            <w:color w:val="109BC5"/>
            <w:sz w:val="28"/>
            <w:szCs w:val="28"/>
            <w:bdr w:val="none" w:sz="0" w:space="0" w:color="auto" w:frame="1"/>
            <w:lang w:eastAsia="it-IT"/>
          </w:rPr>
          <w:t>Il progetto Creiamo PA e approfondimenti sul tema del contributo delle biomasse all’inquinamento atmosferico</w:t>
        </w:r>
      </w:hyperlink>
      <w:r w:rsidRPr="00161858">
        <w:rPr>
          <w:rFonts w:eastAsia="Times New Roman" w:cstheme="minorHAnsi"/>
          <w:sz w:val="28"/>
          <w:szCs w:val="28"/>
          <w:lang w:eastAsia="it-IT"/>
        </w:rPr>
        <w:t> | Fabio Romeo, Ministero della Transizione Ecologica</w:t>
      </w:r>
    </w:p>
    <w:p w:rsidR="00161858" w:rsidRPr="00161858" w:rsidRDefault="00161858" w:rsidP="00161858">
      <w:pPr>
        <w:spacing w:after="0" w:line="240" w:lineRule="auto"/>
        <w:jc w:val="both"/>
        <w:textAlignment w:val="baseline"/>
        <w:rPr>
          <w:rFonts w:eastAsia="Times New Roman" w:cstheme="minorHAnsi"/>
          <w:sz w:val="28"/>
          <w:szCs w:val="28"/>
          <w:lang w:eastAsia="it-IT"/>
        </w:rPr>
      </w:pPr>
      <w:hyperlink r:id="rId30" w:history="1">
        <w:r w:rsidRPr="00161858">
          <w:rPr>
            <w:rFonts w:eastAsia="Times New Roman" w:cstheme="minorHAnsi"/>
            <w:color w:val="109BC5"/>
            <w:sz w:val="28"/>
            <w:szCs w:val="28"/>
            <w:bdr w:val="none" w:sz="0" w:space="0" w:color="auto" w:frame="1"/>
            <w:lang w:eastAsia="it-IT"/>
          </w:rPr>
          <w:t>Indagine sull’utilizzo di biomassa legnosa per il riscaldamento domestico nel Bacino Padano</w:t>
        </w:r>
      </w:hyperlink>
      <w:r w:rsidRPr="00161858">
        <w:rPr>
          <w:rFonts w:eastAsia="Times New Roman" w:cstheme="minorHAnsi"/>
          <w:sz w:val="28"/>
          <w:szCs w:val="28"/>
          <w:lang w:eastAsia="it-IT"/>
        </w:rPr>
        <w:t xml:space="preserve"> | Silvia </w:t>
      </w:r>
      <w:proofErr w:type="spellStart"/>
      <w:r w:rsidRPr="00161858">
        <w:rPr>
          <w:rFonts w:eastAsia="Times New Roman" w:cstheme="minorHAnsi"/>
          <w:sz w:val="28"/>
          <w:szCs w:val="28"/>
          <w:lang w:eastAsia="it-IT"/>
        </w:rPr>
        <w:t>Pillon</w:t>
      </w:r>
      <w:proofErr w:type="spellEnd"/>
      <w:r w:rsidRPr="00161858">
        <w:rPr>
          <w:rFonts w:eastAsia="Times New Roman" w:cstheme="minorHAnsi"/>
          <w:sz w:val="28"/>
          <w:szCs w:val="28"/>
          <w:lang w:eastAsia="it-IT"/>
        </w:rPr>
        <w:t xml:space="preserve">, Laura </w:t>
      </w:r>
      <w:proofErr w:type="spellStart"/>
      <w:r w:rsidRPr="00161858">
        <w:rPr>
          <w:rFonts w:eastAsia="Times New Roman" w:cstheme="minorHAnsi"/>
          <w:sz w:val="28"/>
          <w:szCs w:val="28"/>
          <w:lang w:eastAsia="it-IT"/>
        </w:rPr>
        <w:t>Susanetti</w:t>
      </w:r>
      <w:proofErr w:type="spellEnd"/>
      <w:r w:rsidRPr="00161858">
        <w:rPr>
          <w:rFonts w:eastAsia="Times New Roman" w:cstheme="minorHAnsi"/>
          <w:sz w:val="28"/>
          <w:szCs w:val="28"/>
          <w:lang w:eastAsia="it-IT"/>
        </w:rPr>
        <w:t>, ARPA Veneto</w:t>
      </w:r>
    </w:p>
    <w:p w:rsidR="00161858" w:rsidRPr="00161858" w:rsidRDefault="00161858" w:rsidP="00161858">
      <w:pPr>
        <w:spacing w:after="0" w:line="240" w:lineRule="auto"/>
        <w:jc w:val="both"/>
        <w:textAlignment w:val="baseline"/>
        <w:rPr>
          <w:rFonts w:eastAsia="Times New Roman" w:cstheme="minorHAnsi"/>
          <w:sz w:val="28"/>
          <w:szCs w:val="28"/>
          <w:lang w:eastAsia="it-IT"/>
        </w:rPr>
      </w:pPr>
      <w:hyperlink r:id="rId31" w:history="1">
        <w:r w:rsidRPr="00161858">
          <w:rPr>
            <w:rFonts w:eastAsia="Times New Roman" w:cstheme="minorHAnsi"/>
            <w:color w:val="109BC5"/>
            <w:sz w:val="28"/>
            <w:szCs w:val="28"/>
            <w:bdr w:val="none" w:sz="0" w:space="0" w:color="auto" w:frame="1"/>
            <w:lang w:eastAsia="it-IT"/>
          </w:rPr>
          <w:t>I consumi energetici nel settore residenziale nel Bacino Padano</w:t>
        </w:r>
      </w:hyperlink>
      <w:r w:rsidRPr="00161858">
        <w:rPr>
          <w:rFonts w:eastAsia="Times New Roman" w:cstheme="minorHAnsi"/>
          <w:sz w:val="28"/>
          <w:szCs w:val="28"/>
          <w:lang w:eastAsia="it-IT"/>
        </w:rPr>
        <w:t> | Marco Marigo, Università di Padova</w:t>
      </w:r>
    </w:p>
    <w:p w:rsidR="00161858" w:rsidRPr="00161858" w:rsidRDefault="00161858" w:rsidP="00161858">
      <w:pPr>
        <w:spacing w:after="0" w:line="240" w:lineRule="auto"/>
        <w:jc w:val="both"/>
        <w:textAlignment w:val="baseline"/>
        <w:rPr>
          <w:rFonts w:eastAsia="Times New Roman" w:cstheme="minorHAnsi"/>
          <w:sz w:val="28"/>
          <w:szCs w:val="28"/>
          <w:lang w:eastAsia="it-IT"/>
        </w:rPr>
      </w:pPr>
      <w:hyperlink r:id="rId32" w:history="1">
        <w:r w:rsidRPr="00161858">
          <w:rPr>
            <w:rFonts w:eastAsia="Times New Roman" w:cstheme="minorHAnsi"/>
            <w:color w:val="109BC5"/>
            <w:sz w:val="28"/>
            <w:szCs w:val="28"/>
            <w:bdr w:val="none" w:sz="0" w:space="0" w:color="auto" w:frame="1"/>
            <w:lang w:eastAsia="it-IT"/>
          </w:rPr>
          <w:t>Emissioni da riscaldamento domestico a legna nel Bacino Padano</w:t>
        </w:r>
      </w:hyperlink>
      <w:r w:rsidRPr="00161858">
        <w:rPr>
          <w:rFonts w:eastAsia="Times New Roman" w:cstheme="minorHAnsi"/>
          <w:sz w:val="28"/>
          <w:szCs w:val="28"/>
          <w:lang w:eastAsia="it-IT"/>
        </w:rPr>
        <w:t> | Alessandro Marongiu, ARPA Lombardia</w:t>
      </w:r>
    </w:p>
    <w:p w:rsidR="00161858" w:rsidRPr="00161858" w:rsidRDefault="00161858" w:rsidP="00161858">
      <w:pPr>
        <w:spacing w:after="0" w:line="240" w:lineRule="auto"/>
        <w:jc w:val="both"/>
        <w:textAlignment w:val="baseline"/>
        <w:rPr>
          <w:rFonts w:eastAsia="Times New Roman" w:cstheme="minorHAnsi"/>
          <w:sz w:val="28"/>
          <w:szCs w:val="28"/>
          <w:lang w:eastAsia="it-IT"/>
        </w:rPr>
      </w:pPr>
      <w:hyperlink r:id="rId33" w:history="1">
        <w:r w:rsidRPr="00161858">
          <w:rPr>
            <w:rFonts w:eastAsia="Times New Roman" w:cstheme="minorHAnsi"/>
            <w:color w:val="109BC5"/>
            <w:sz w:val="28"/>
            <w:szCs w:val="28"/>
            <w:bdr w:val="none" w:sz="0" w:space="0" w:color="auto" w:frame="1"/>
            <w:lang w:eastAsia="it-IT"/>
          </w:rPr>
          <w:t>Combustione di biomassa nel Bacino Padano: il monitoraggio delle stazioni speciali PREPAIR</w:t>
        </w:r>
      </w:hyperlink>
      <w:r w:rsidRPr="00161858">
        <w:rPr>
          <w:rFonts w:eastAsia="Times New Roman" w:cstheme="minorHAnsi"/>
          <w:sz w:val="28"/>
          <w:szCs w:val="28"/>
          <w:lang w:eastAsia="it-IT"/>
        </w:rPr>
        <w:t> | Arianna Trentini, ARPAE Emilia-Romagna</w:t>
      </w:r>
    </w:p>
    <w:p w:rsidR="00161858" w:rsidRPr="00161858" w:rsidRDefault="00161858" w:rsidP="00161858">
      <w:pPr>
        <w:spacing w:after="0" w:line="240" w:lineRule="auto"/>
        <w:jc w:val="both"/>
        <w:textAlignment w:val="baseline"/>
        <w:rPr>
          <w:rFonts w:eastAsia="Times New Roman" w:cstheme="minorHAnsi"/>
          <w:sz w:val="28"/>
          <w:szCs w:val="28"/>
          <w:lang w:eastAsia="it-IT"/>
        </w:rPr>
      </w:pPr>
      <w:hyperlink r:id="rId34" w:history="1">
        <w:r w:rsidRPr="00161858">
          <w:rPr>
            <w:rFonts w:eastAsia="Times New Roman" w:cstheme="minorHAnsi"/>
            <w:color w:val="109BC5"/>
            <w:sz w:val="28"/>
            <w:szCs w:val="28"/>
            <w:bdr w:val="none" w:sz="0" w:space="0" w:color="auto" w:frame="1"/>
            <w:lang w:eastAsia="it-IT"/>
          </w:rPr>
          <w:t>Valutazione di screening con RIAT+ del rinnovo tecnologico degli apparecchi</w:t>
        </w:r>
      </w:hyperlink>
      <w:r w:rsidRPr="00161858">
        <w:rPr>
          <w:rFonts w:eastAsia="Times New Roman" w:cstheme="minorHAnsi"/>
          <w:sz w:val="28"/>
          <w:szCs w:val="28"/>
          <w:lang w:eastAsia="it-IT"/>
        </w:rPr>
        <w:t> | Michele Stortini, ARPAE Emilia-Romagna – Stefano Bande, ARPA Piemonte</w:t>
      </w:r>
    </w:p>
    <w:p w:rsidR="00161858" w:rsidRPr="00161858" w:rsidRDefault="00161858" w:rsidP="00161858">
      <w:pPr>
        <w:spacing w:after="0" w:line="240" w:lineRule="auto"/>
        <w:jc w:val="both"/>
        <w:textAlignment w:val="baseline"/>
        <w:rPr>
          <w:rFonts w:eastAsia="Times New Roman" w:cstheme="minorHAnsi"/>
          <w:sz w:val="28"/>
          <w:szCs w:val="28"/>
          <w:lang w:eastAsia="it-IT"/>
        </w:rPr>
      </w:pPr>
      <w:hyperlink r:id="rId35" w:history="1">
        <w:r w:rsidRPr="00161858">
          <w:rPr>
            <w:rFonts w:eastAsia="Times New Roman" w:cstheme="minorHAnsi"/>
            <w:color w:val="109BC5"/>
            <w:sz w:val="28"/>
            <w:szCs w:val="28"/>
            <w:bdr w:val="none" w:sz="0" w:space="0" w:color="auto" w:frame="1"/>
            <w:lang w:eastAsia="it-IT"/>
          </w:rPr>
          <w:t>Inventario nazionale e ruolo della biomassa</w:t>
        </w:r>
      </w:hyperlink>
      <w:r w:rsidRPr="00161858">
        <w:rPr>
          <w:rFonts w:eastAsia="Times New Roman" w:cstheme="minorHAnsi"/>
          <w:sz w:val="28"/>
          <w:szCs w:val="28"/>
          <w:lang w:eastAsia="it-IT"/>
        </w:rPr>
        <w:t> | Ernesto Taurino, ISPRA</w:t>
      </w:r>
    </w:p>
    <w:p w:rsidR="00161858" w:rsidRPr="00161858" w:rsidRDefault="00161858" w:rsidP="00161858">
      <w:pPr>
        <w:spacing w:after="0" w:line="240" w:lineRule="auto"/>
        <w:jc w:val="both"/>
        <w:textAlignment w:val="baseline"/>
        <w:rPr>
          <w:rFonts w:eastAsia="Times New Roman" w:cstheme="minorHAnsi"/>
          <w:sz w:val="28"/>
          <w:szCs w:val="28"/>
          <w:lang w:eastAsia="it-IT"/>
        </w:rPr>
      </w:pPr>
      <w:hyperlink r:id="rId36" w:history="1">
        <w:r w:rsidRPr="00161858">
          <w:rPr>
            <w:rFonts w:eastAsia="Times New Roman" w:cstheme="minorHAnsi"/>
            <w:color w:val="109BC5"/>
            <w:sz w:val="28"/>
            <w:szCs w:val="28"/>
            <w:bdr w:val="none" w:sz="0" w:space="0" w:color="auto" w:frame="1"/>
            <w:lang w:eastAsia="it-IT"/>
          </w:rPr>
          <w:t>Effetto della conduzione impianti e della tipologia biomassa su fattori di emissione</w:t>
        </w:r>
      </w:hyperlink>
      <w:r w:rsidRPr="00161858">
        <w:rPr>
          <w:rFonts w:eastAsia="Times New Roman" w:cstheme="minorHAnsi"/>
          <w:sz w:val="28"/>
          <w:szCs w:val="28"/>
          <w:lang w:eastAsia="it-IT"/>
        </w:rPr>
        <w:t xml:space="preserve"> | Gabriele </w:t>
      </w:r>
      <w:proofErr w:type="spellStart"/>
      <w:r w:rsidRPr="00161858">
        <w:rPr>
          <w:rFonts w:eastAsia="Times New Roman" w:cstheme="minorHAnsi"/>
          <w:sz w:val="28"/>
          <w:szCs w:val="28"/>
          <w:lang w:eastAsia="it-IT"/>
        </w:rPr>
        <w:t>Migliavacca</w:t>
      </w:r>
      <w:proofErr w:type="spellEnd"/>
      <w:r w:rsidRPr="00161858">
        <w:rPr>
          <w:rFonts w:eastAsia="Times New Roman" w:cstheme="minorHAnsi"/>
          <w:sz w:val="28"/>
          <w:szCs w:val="28"/>
          <w:lang w:eastAsia="it-IT"/>
        </w:rPr>
        <w:t xml:space="preserve">, </w:t>
      </w:r>
      <w:proofErr w:type="spellStart"/>
      <w:r w:rsidRPr="00161858">
        <w:rPr>
          <w:rFonts w:eastAsia="Times New Roman" w:cstheme="minorHAnsi"/>
          <w:sz w:val="28"/>
          <w:szCs w:val="28"/>
          <w:lang w:eastAsia="it-IT"/>
        </w:rPr>
        <w:t>Innovhub</w:t>
      </w:r>
      <w:proofErr w:type="spellEnd"/>
    </w:p>
    <w:p w:rsidR="00161858" w:rsidRPr="00161858" w:rsidRDefault="00161858" w:rsidP="00161858">
      <w:pPr>
        <w:spacing w:after="0" w:line="240" w:lineRule="auto"/>
        <w:jc w:val="both"/>
        <w:textAlignment w:val="baseline"/>
        <w:rPr>
          <w:rFonts w:eastAsia="Times New Roman" w:cstheme="minorHAnsi"/>
          <w:sz w:val="28"/>
          <w:szCs w:val="28"/>
          <w:lang w:eastAsia="it-IT"/>
        </w:rPr>
      </w:pPr>
      <w:hyperlink r:id="rId37" w:history="1">
        <w:r w:rsidRPr="00161858">
          <w:rPr>
            <w:rFonts w:eastAsia="Times New Roman" w:cstheme="minorHAnsi"/>
            <w:color w:val="109BC5"/>
            <w:sz w:val="28"/>
            <w:szCs w:val="28"/>
            <w:bdr w:val="none" w:sz="0" w:space="0" w:color="auto" w:frame="1"/>
            <w:lang w:eastAsia="it-IT"/>
          </w:rPr>
          <w:t>Il quadro statistico sull’impiego delle biomasse per usi termici in Italia</w:t>
        </w:r>
      </w:hyperlink>
      <w:r w:rsidRPr="00161858">
        <w:rPr>
          <w:rFonts w:eastAsia="Times New Roman" w:cstheme="minorHAnsi"/>
          <w:sz w:val="28"/>
          <w:szCs w:val="28"/>
          <w:lang w:eastAsia="it-IT"/>
        </w:rPr>
        <w:t> | Paolo Liberatore, GSE</w:t>
      </w:r>
    </w:p>
    <w:p w:rsidR="00161858" w:rsidRPr="00161858" w:rsidRDefault="00161858" w:rsidP="00161858">
      <w:pPr>
        <w:spacing w:after="0" w:line="240" w:lineRule="auto"/>
        <w:jc w:val="both"/>
        <w:textAlignment w:val="baseline"/>
        <w:rPr>
          <w:rFonts w:eastAsia="Times New Roman" w:cstheme="minorHAnsi"/>
          <w:sz w:val="28"/>
          <w:szCs w:val="28"/>
          <w:lang w:eastAsia="it-IT"/>
        </w:rPr>
      </w:pPr>
      <w:hyperlink r:id="rId38" w:history="1">
        <w:r w:rsidRPr="00161858">
          <w:rPr>
            <w:rFonts w:eastAsia="Times New Roman" w:cstheme="minorHAnsi"/>
            <w:color w:val="109BC5"/>
            <w:sz w:val="28"/>
            <w:szCs w:val="28"/>
            <w:bdr w:val="none" w:sz="0" w:space="0" w:color="auto" w:frame="1"/>
            <w:lang w:eastAsia="it-IT"/>
          </w:rPr>
          <w:t>Iniziative di comunicazione per il corretto uso di biomasse legnose per il riscaldamento domestico nel bacino padano</w:t>
        </w:r>
      </w:hyperlink>
      <w:r w:rsidRPr="00161858">
        <w:rPr>
          <w:rFonts w:eastAsia="Times New Roman" w:cstheme="minorHAnsi"/>
          <w:sz w:val="28"/>
          <w:szCs w:val="28"/>
          <w:lang w:eastAsia="it-IT"/>
        </w:rPr>
        <w:t xml:space="preserve"> | Alberto </w:t>
      </w:r>
      <w:proofErr w:type="spellStart"/>
      <w:r w:rsidRPr="00161858">
        <w:rPr>
          <w:rFonts w:eastAsia="Times New Roman" w:cstheme="minorHAnsi"/>
          <w:sz w:val="28"/>
          <w:szCs w:val="28"/>
          <w:lang w:eastAsia="it-IT"/>
        </w:rPr>
        <w:t>Suppa</w:t>
      </w:r>
      <w:proofErr w:type="spellEnd"/>
      <w:r w:rsidRPr="00161858">
        <w:rPr>
          <w:rFonts w:eastAsia="Times New Roman" w:cstheme="minorHAnsi"/>
          <w:sz w:val="28"/>
          <w:szCs w:val="28"/>
          <w:lang w:eastAsia="it-IT"/>
        </w:rPr>
        <w:t>, Regione Lombardia</w:t>
      </w:r>
    </w:p>
    <w:p w:rsidR="00161858" w:rsidRPr="00161858" w:rsidRDefault="00161858" w:rsidP="00161858">
      <w:pPr>
        <w:spacing w:after="0" w:line="240" w:lineRule="auto"/>
        <w:jc w:val="both"/>
        <w:textAlignment w:val="baseline"/>
        <w:rPr>
          <w:rFonts w:eastAsia="Times New Roman" w:cstheme="minorHAnsi"/>
          <w:sz w:val="28"/>
          <w:szCs w:val="28"/>
          <w:lang w:eastAsia="it-IT"/>
        </w:rPr>
      </w:pPr>
      <w:hyperlink r:id="rId39" w:history="1">
        <w:r w:rsidRPr="00161858">
          <w:rPr>
            <w:rFonts w:eastAsia="Times New Roman" w:cstheme="minorHAnsi"/>
            <w:color w:val="109BC5"/>
            <w:sz w:val="28"/>
            <w:szCs w:val="28"/>
            <w:bdr w:val="none" w:sz="0" w:space="0" w:color="auto" w:frame="1"/>
            <w:lang w:eastAsia="it-IT"/>
          </w:rPr>
          <w:t>Buone pratiche e criticità nella manutenzione degli impianti e delle canne fumarie</w:t>
        </w:r>
      </w:hyperlink>
      <w:r w:rsidRPr="00161858">
        <w:rPr>
          <w:rFonts w:eastAsia="Times New Roman" w:cstheme="minorHAnsi"/>
          <w:sz w:val="28"/>
          <w:szCs w:val="28"/>
          <w:lang w:eastAsia="it-IT"/>
        </w:rPr>
        <w:t xml:space="preserve"> | Gabriele </w:t>
      </w:r>
      <w:proofErr w:type="spellStart"/>
      <w:r w:rsidRPr="00161858">
        <w:rPr>
          <w:rFonts w:eastAsia="Times New Roman" w:cstheme="minorHAnsi"/>
          <w:sz w:val="28"/>
          <w:szCs w:val="28"/>
          <w:lang w:eastAsia="it-IT"/>
        </w:rPr>
        <w:t>Tonidandel</w:t>
      </w:r>
      <w:proofErr w:type="spellEnd"/>
      <w:r w:rsidRPr="00161858">
        <w:rPr>
          <w:rFonts w:eastAsia="Times New Roman" w:cstheme="minorHAnsi"/>
          <w:sz w:val="28"/>
          <w:szCs w:val="28"/>
          <w:lang w:eastAsia="it-IT"/>
        </w:rPr>
        <w:t>, Provincia Autonoma di Trento</w:t>
      </w:r>
    </w:p>
    <w:p w:rsidR="00161858" w:rsidRPr="00161858" w:rsidRDefault="00161858" w:rsidP="00161858">
      <w:pPr>
        <w:spacing w:after="0" w:line="240" w:lineRule="auto"/>
        <w:jc w:val="both"/>
        <w:textAlignment w:val="baseline"/>
        <w:rPr>
          <w:rFonts w:eastAsia="Times New Roman" w:cstheme="minorHAnsi"/>
          <w:sz w:val="28"/>
          <w:szCs w:val="28"/>
          <w:lang w:eastAsia="it-IT"/>
        </w:rPr>
      </w:pPr>
      <w:hyperlink r:id="rId40" w:history="1">
        <w:r w:rsidRPr="00161858">
          <w:rPr>
            <w:rFonts w:eastAsia="Times New Roman" w:cstheme="minorHAnsi"/>
            <w:color w:val="109BC5"/>
            <w:sz w:val="28"/>
            <w:szCs w:val="28"/>
            <w:bdr w:val="none" w:sz="0" w:space="0" w:color="auto" w:frame="1"/>
            <w:lang w:eastAsia="it-IT"/>
          </w:rPr>
          <w:t>Analisi della logistica e dell’offerta di biomassa legnosa</w:t>
        </w:r>
      </w:hyperlink>
      <w:r w:rsidRPr="00161858">
        <w:rPr>
          <w:rFonts w:eastAsia="Times New Roman" w:cstheme="minorHAnsi"/>
          <w:sz w:val="28"/>
          <w:szCs w:val="28"/>
          <w:lang w:eastAsia="it-IT"/>
        </w:rPr>
        <w:t> | Antonio Ballarin Denti, Domenico Vito, Fondazione Lombardia per l’Ambiente</w:t>
      </w:r>
    </w:p>
    <w:p w:rsidR="00161858" w:rsidRPr="00161858" w:rsidRDefault="00161858" w:rsidP="00161858">
      <w:pPr>
        <w:spacing w:after="0" w:line="240" w:lineRule="auto"/>
        <w:jc w:val="both"/>
        <w:textAlignment w:val="baseline"/>
        <w:rPr>
          <w:rFonts w:eastAsia="Times New Roman" w:cstheme="minorHAnsi"/>
          <w:sz w:val="28"/>
          <w:szCs w:val="28"/>
          <w:lang w:eastAsia="it-IT"/>
        </w:rPr>
      </w:pPr>
      <w:hyperlink r:id="rId41" w:history="1">
        <w:r w:rsidRPr="00161858">
          <w:rPr>
            <w:rFonts w:eastAsia="Times New Roman" w:cstheme="minorHAnsi"/>
            <w:color w:val="109BC5"/>
            <w:sz w:val="28"/>
            <w:szCs w:val="28"/>
            <w:bdr w:val="none" w:sz="0" w:space="0" w:color="auto" w:frame="1"/>
            <w:lang w:eastAsia="it-IT"/>
          </w:rPr>
          <w:t>Evoluzione del parco installato dei generatori a biomassa in Italia 2010-2020 e considerazioni sulle misure di riduzione dell’impatto sulla qualità dell’aria</w:t>
        </w:r>
      </w:hyperlink>
      <w:r w:rsidRPr="00161858">
        <w:rPr>
          <w:rFonts w:eastAsia="Times New Roman" w:cstheme="minorHAnsi"/>
          <w:sz w:val="28"/>
          <w:szCs w:val="28"/>
          <w:lang w:eastAsia="it-IT"/>
        </w:rPr>
        <w:t xml:space="preserve"> | Valter </w:t>
      </w:r>
      <w:proofErr w:type="spellStart"/>
      <w:r w:rsidRPr="00161858">
        <w:rPr>
          <w:rFonts w:eastAsia="Times New Roman" w:cstheme="minorHAnsi"/>
          <w:sz w:val="28"/>
          <w:szCs w:val="28"/>
          <w:lang w:eastAsia="it-IT"/>
        </w:rPr>
        <w:t>Francescato</w:t>
      </w:r>
      <w:proofErr w:type="spellEnd"/>
      <w:r w:rsidRPr="00161858">
        <w:rPr>
          <w:rFonts w:eastAsia="Times New Roman" w:cstheme="minorHAnsi"/>
          <w:sz w:val="28"/>
          <w:szCs w:val="28"/>
          <w:lang w:eastAsia="it-IT"/>
        </w:rPr>
        <w:t>, Diego Rossi, AIEL</w:t>
      </w:r>
    </w:p>
    <w:p w:rsidR="00161858" w:rsidRPr="00161858" w:rsidRDefault="00161858" w:rsidP="00161858">
      <w:pPr>
        <w:spacing w:after="0" w:line="240" w:lineRule="auto"/>
        <w:jc w:val="both"/>
        <w:textAlignment w:val="baseline"/>
        <w:rPr>
          <w:rFonts w:eastAsia="Times New Roman" w:cstheme="minorHAnsi"/>
          <w:sz w:val="28"/>
          <w:szCs w:val="28"/>
          <w:lang w:eastAsia="it-IT"/>
        </w:rPr>
      </w:pPr>
      <w:hyperlink r:id="rId42" w:history="1">
        <w:r w:rsidRPr="00161858">
          <w:rPr>
            <w:rFonts w:eastAsia="Times New Roman" w:cstheme="minorHAnsi"/>
            <w:color w:val="109BC5"/>
            <w:sz w:val="28"/>
            <w:szCs w:val="28"/>
            <w:bdr w:val="none" w:sz="0" w:space="0" w:color="auto" w:frame="1"/>
            <w:lang w:eastAsia="it-IT"/>
          </w:rPr>
          <w:t xml:space="preserve">Risultati del progetto </w:t>
        </w:r>
        <w:proofErr w:type="spellStart"/>
        <w:r w:rsidRPr="00161858">
          <w:rPr>
            <w:rFonts w:eastAsia="Times New Roman" w:cstheme="minorHAnsi"/>
            <w:color w:val="109BC5"/>
            <w:sz w:val="28"/>
            <w:szCs w:val="28"/>
            <w:bdr w:val="none" w:sz="0" w:space="0" w:color="auto" w:frame="1"/>
            <w:lang w:eastAsia="it-IT"/>
          </w:rPr>
          <w:t>BBClean</w:t>
        </w:r>
        <w:proofErr w:type="spellEnd"/>
        <w:r w:rsidRPr="00161858">
          <w:rPr>
            <w:rFonts w:eastAsia="Times New Roman" w:cstheme="minorHAnsi"/>
            <w:color w:val="109BC5"/>
            <w:sz w:val="28"/>
            <w:szCs w:val="28"/>
            <w:bdr w:val="none" w:sz="0" w:space="0" w:color="auto" w:frame="1"/>
            <w:lang w:eastAsia="it-IT"/>
          </w:rPr>
          <w:t>: simulazioni di scenari energetici per la biomassa a scala locale</w:t>
        </w:r>
      </w:hyperlink>
      <w:r w:rsidRPr="00161858">
        <w:rPr>
          <w:rFonts w:eastAsia="Times New Roman" w:cstheme="minorHAnsi"/>
          <w:sz w:val="28"/>
          <w:szCs w:val="28"/>
          <w:lang w:eastAsia="it-IT"/>
        </w:rPr>
        <w:t> | Giordano Pession, ARPA Valle D’Aosta – Giacomo Gerosa, Università Cattolica del S.C. di Brescia</w:t>
      </w:r>
    </w:p>
    <w:p w:rsidR="00161858" w:rsidRPr="00161858" w:rsidRDefault="00161858" w:rsidP="00161858">
      <w:pPr>
        <w:spacing w:before="204" w:after="204" w:line="240" w:lineRule="auto"/>
        <w:jc w:val="both"/>
        <w:textAlignment w:val="baseline"/>
        <w:rPr>
          <w:rFonts w:eastAsia="Times New Roman" w:cstheme="minorHAnsi"/>
          <w:sz w:val="28"/>
          <w:szCs w:val="28"/>
          <w:lang w:eastAsia="it-IT"/>
        </w:rPr>
      </w:pPr>
      <w:r w:rsidRPr="00161858">
        <w:rPr>
          <w:rFonts w:eastAsia="Times New Roman" w:cstheme="minorHAnsi"/>
          <w:sz w:val="28"/>
          <w:szCs w:val="28"/>
          <w:lang w:eastAsia="it-IT"/>
        </w:rPr>
        <w:t>Tavola rotonda Regioni/Provincia: misure di risanamento della qualità dell’aria focalizzate sull’utilizzo residenziale di biomasse legnose:</w:t>
      </w:r>
    </w:p>
    <w:p w:rsidR="00161858" w:rsidRPr="00161858" w:rsidRDefault="00161858" w:rsidP="00161858">
      <w:pPr>
        <w:numPr>
          <w:ilvl w:val="0"/>
          <w:numId w:val="3"/>
        </w:numPr>
        <w:spacing w:after="0" w:line="240" w:lineRule="auto"/>
        <w:ind w:left="345" w:firstLine="0"/>
        <w:jc w:val="both"/>
        <w:textAlignment w:val="baseline"/>
        <w:rPr>
          <w:rFonts w:eastAsia="Times New Roman" w:cstheme="minorHAnsi"/>
          <w:sz w:val="28"/>
          <w:szCs w:val="28"/>
          <w:lang w:eastAsia="it-IT"/>
        </w:rPr>
      </w:pPr>
      <w:hyperlink r:id="rId43" w:history="1">
        <w:r w:rsidRPr="00161858">
          <w:rPr>
            <w:rFonts w:eastAsia="Times New Roman" w:cstheme="minorHAnsi"/>
            <w:color w:val="88BBC8"/>
            <w:sz w:val="28"/>
            <w:szCs w:val="28"/>
            <w:u w:val="single"/>
            <w:bdr w:val="none" w:sz="0" w:space="0" w:color="auto" w:frame="1"/>
            <w:lang w:eastAsia="it-IT"/>
          </w:rPr>
          <w:t>Lucia Ramponi | Regione Emilia-Romagna</w:t>
        </w:r>
      </w:hyperlink>
    </w:p>
    <w:p w:rsidR="00161858" w:rsidRPr="00161858" w:rsidRDefault="00161858" w:rsidP="00161858">
      <w:pPr>
        <w:numPr>
          <w:ilvl w:val="0"/>
          <w:numId w:val="3"/>
        </w:numPr>
        <w:spacing w:after="0" w:line="240" w:lineRule="auto"/>
        <w:ind w:left="345" w:firstLine="0"/>
        <w:jc w:val="both"/>
        <w:textAlignment w:val="baseline"/>
        <w:rPr>
          <w:rFonts w:eastAsia="Times New Roman" w:cstheme="minorHAnsi"/>
          <w:sz w:val="28"/>
          <w:szCs w:val="28"/>
          <w:lang w:eastAsia="it-IT"/>
        </w:rPr>
      </w:pPr>
      <w:hyperlink r:id="rId44" w:history="1">
        <w:proofErr w:type="spellStart"/>
        <w:r w:rsidRPr="00161858">
          <w:rPr>
            <w:rFonts w:eastAsia="Times New Roman" w:cstheme="minorHAnsi"/>
            <w:color w:val="109BC5"/>
            <w:sz w:val="28"/>
            <w:szCs w:val="28"/>
            <w:bdr w:val="none" w:sz="0" w:space="0" w:color="auto" w:frame="1"/>
            <w:lang w:eastAsia="it-IT"/>
          </w:rPr>
          <w:t>Luisa_Memo</w:t>
        </w:r>
        <w:proofErr w:type="spellEnd"/>
        <w:r w:rsidRPr="00161858">
          <w:rPr>
            <w:rFonts w:eastAsia="Times New Roman" w:cstheme="minorHAnsi"/>
            <w:color w:val="109BC5"/>
            <w:sz w:val="28"/>
            <w:szCs w:val="28"/>
            <w:bdr w:val="none" w:sz="0" w:space="0" w:color="auto" w:frame="1"/>
            <w:lang w:eastAsia="it-IT"/>
          </w:rPr>
          <w:t xml:space="preserve"> | Regione del Veneto</w:t>
        </w:r>
      </w:hyperlink>
    </w:p>
    <w:p w:rsidR="00161858" w:rsidRPr="00161858" w:rsidRDefault="00161858" w:rsidP="00161858">
      <w:pPr>
        <w:numPr>
          <w:ilvl w:val="0"/>
          <w:numId w:val="3"/>
        </w:numPr>
        <w:spacing w:after="0" w:line="240" w:lineRule="auto"/>
        <w:ind w:left="345" w:firstLine="0"/>
        <w:jc w:val="both"/>
        <w:textAlignment w:val="baseline"/>
        <w:rPr>
          <w:rFonts w:eastAsia="Times New Roman" w:cstheme="minorHAnsi"/>
          <w:sz w:val="28"/>
          <w:szCs w:val="28"/>
          <w:lang w:eastAsia="it-IT"/>
        </w:rPr>
      </w:pPr>
      <w:hyperlink r:id="rId45" w:history="1">
        <w:proofErr w:type="spellStart"/>
        <w:r w:rsidRPr="00161858">
          <w:rPr>
            <w:rFonts w:eastAsia="Times New Roman" w:cstheme="minorHAnsi"/>
            <w:color w:val="109BC5"/>
            <w:sz w:val="28"/>
            <w:szCs w:val="28"/>
            <w:bdr w:val="none" w:sz="0" w:space="0" w:color="auto" w:frame="1"/>
            <w:lang w:eastAsia="it-IT"/>
          </w:rPr>
          <w:t>Francesco_Matera</w:t>
        </w:r>
        <w:proofErr w:type="spellEnd"/>
        <w:r w:rsidRPr="00161858">
          <w:rPr>
            <w:rFonts w:eastAsia="Times New Roman" w:cstheme="minorHAnsi"/>
            <w:color w:val="109BC5"/>
            <w:sz w:val="28"/>
            <w:szCs w:val="28"/>
            <w:bdr w:val="none" w:sz="0" w:space="0" w:color="auto" w:frame="1"/>
            <w:lang w:eastAsia="it-IT"/>
          </w:rPr>
          <w:t xml:space="preserve"> | Regione Piemonte</w:t>
        </w:r>
      </w:hyperlink>
    </w:p>
    <w:p w:rsidR="00161858" w:rsidRPr="00161858" w:rsidRDefault="00161858" w:rsidP="00161858">
      <w:pPr>
        <w:numPr>
          <w:ilvl w:val="0"/>
          <w:numId w:val="3"/>
        </w:numPr>
        <w:spacing w:after="0" w:line="240" w:lineRule="auto"/>
        <w:ind w:left="345" w:firstLine="0"/>
        <w:jc w:val="both"/>
        <w:textAlignment w:val="baseline"/>
        <w:rPr>
          <w:rFonts w:eastAsia="Times New Roman" w:cstheme="minorHAnsi"/>
          <w:sz w:val="28"/>
          <w:szCs w:val="28"/>
          <w:lang w:eastAsia="it-IT"/>
        </w:rPr>
      </w:pPr>
      <w:hyperlink r:id="rId46" w:history="1">
        <w:r w:rsidRPr="00161858">
          <w:rPr>
            <w:rFonts w:eastAsia="Times New Roman" w:cstheme="minorHAnsi"/>
            <w:color w:val="109BC5"/>
            <w:sz w:val="28"/>
            <w:szCs w:val="28"/>
            <w:bdr w:val="none" w:sz="0" w:space="0" w:color="auto" w:frame="1"/>
            <w:lang w:eastAsia="it-IT"/>
          </w:rPr>
          <w:t xml:space="preserve">Gianluca </w:t>
        </w:r>
        <w:proofErr w:type="spellStart"/>
        <w:r w:rsidRPr="00161858">
          <w:rPr>
            <w:rFonts w:eastAsia="Times New Roman" w:cstheme="minorHAnsi"/>
            <w:color w:val="109BC5"/>
            <w:sz w:val="28"/>
            <w:szCs w:val="28"/>
            <w:bdr w:val="none" w:sz="0" w:space="0" w:color="auto" w:frame="1"/>
            <w:lang w:eastAsia="it-IT"/>
          </w:rPr>
          <w:t>Gurrieri</w:t>
        </w:r>
        <w:proofErr w:type="spellEnd"/>
        <w:r w:rsidRPr="00161858">
          <w:rPr>
            <w:rFonts w:eastAsia="Times New Roman" w:cstheme="minorHAnsi"/>
            <w:color w:val="109BC5"/>
            <w:sz w:val="28"/>
            <w:szCs w:val="28"/>
            <w:bdr w:val="none" w:sz="0" w:space="0" w:color="auto" w:frame="1"/>
            <w:lang w:eastAsia="it-IT"/>
          </w:rPr>
          <w:t xml:space="preserve"> | Regione Lombardia</w:t>
        </w:r>
      </w:hyperlink>
    </w:p>
    <w:p w:rsidR="00161858" w:rsidRPr="00161858" w:rsidRDefault="00161858" w:rsidP="00161858">
      <w:pPr>
        <w:jc w:val="both"/>
        <w:rPr>
          <w:rFonts w:cstheme="minorHAnsi"/>
          <w:sz w:val="28"/>
          <w:szCs w:val="28"/>
        </w:rPr>
      </w:pPr>
    </w:p>
    <w:sectPr w:rsidR="00161858" w:rsidRPr="001618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039B5"/>
    <w:multiLevelType w:val="multilevel"/>
    <w:tmpl w:val="3482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A310E"/>
    <w:multiLevelType w:val="multilevel"/>
    <w:tmpl w:val="3AD2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E19F4"/>
    <w:multiLevelType w:val="multilevel"/>
    <w:tmpl w:val="A98C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B25C32"/>
    <w:multiLevelType w:val="multilevel"/>
    <w:tmpl w:val="5232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8F"/>
    <w:rsid w:val="00161858"/>
    <w:rsid w:val="00A76864"/>
    <w:rsid w:val="00B4338F"/>
    <w:rsid w:val="00CE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0E18"/>
  <w15:chartTrackingRefBased/>
  <w15:docId w15:val="{E8A10184-4829-4D59-81D9-E3FA736C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7530">
      <w:bodyDiv w:val="1"/>
      <w:marLeft w:val="0"/>
      <w:marRight w:val="0"/>
      <w:marTop w:val="0"/>
      <w:marBottom w:val="0"/>
      <w:divBdr>
        <w:top w:val="none" w:sz="0" w:space="0" w:color="auto"/>
        <w:left w:val="none" w:sz="0" w:space="0" w:color="auto"/>
        <w:bottom w:val="none" w:sz="0" w:space="0" w:color="auto"/>
        <w:right w:val="none" w:sz="0" w:space="0" w:color="auto"/>
      </w:divBdr>
    </w:div>
    <w:div w:id="787971789">
      <w:bodyDiv w:val="1"/>
      <w:marLeft w:val="0"/>
      <w:marRight w:val="0"/>
      <w:marTop w:val="0"/>
      <w:marBottom w:val="0"/>
      <w:divBdr>
        <w:top w:val="none" w:sz="0" w:space="0" w:color="auto"/>
        <w:left w:val="none" w:sz="0" w:space="0" w:color="auto"/>
        <w:bottom w:val="none" w:sz="0" w:space="0" w:color="auto"/>
        <w:right w:val="none" w:sz="0" w:space="0" w:color="auto"/>
      </w:divBdr>
      <w:divsChild>
        <w:div w:id="892883910">
          <w:marLeft w:val="0"/>
          <w:marRight w:val="0"/>
          <w:marTop w:val="0"/>
          <w:marBottom w:val="0"/>
          <w:divBdr>
            <w:top w:val="none" w:sz="0" w:space="0" w:color="auto"/>
            <w:left w:val="none" w:sz="0" w:space="0" w:color="auto"/>
            <w:bottom w:val="none" w:sz="0" w:space="0" w:color="auto"/>
            <w:right w:val="none" w:sz="0" w:space="0" w:color="auto"/>
          </w:divBdr>
          <w:divsChild>
            <w:div w:id="1715733699">
              <w:marLeft w:val="0"/>
              <w:marRight w:val="0"/>
              <w:marTop w:val="0"/>
              <w:marBottom w:val="0"/>
              <w:divBdr>
                <w:top w:val="none" w:sz="0" w:space="0" w:color="auto"/>
                <w:left w:val="none" w:sz="0" w:space="0" w:color="auto"/>
                <w:bottom w:val="none" w:sz="0" w:space="0" w:color="auto"/>
                <w:right w:val="none" w:sz="0" w:space="0" w:color="auto"/>
              </w:divBdr>
            </w:div>
            <w:div w:id="27606100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07363490">
      <w:bodyDiv w:val="1"/>
      <w:marLeft w:val="0"/>
      <w:marRight w:val="0"/>
      <w:marTop w:val="0"/>
      <w:marBottom w:val="0"/>
      <w:divBdr>
        <w:top w:val="none" w:sz="0" w:space="0" w:color="auto"/>
        <w:left w:val="none" w:sz="0" w:space="0" w:color="auto"/>
        <w:bottom w:val="none" w:sz="0" w:space="0" w:color="auto"/>
        <w:right w:val="none" w:sz="0" w:space="0" w:color="auto"/>
      </w:divBdr>
      <w:divsChild>
        <w:div w:id="1411384621">
          <w:marLeft w:val="0"/>
          <w:marRight w:val="0"/>
          <w:marTop w:val="0"/>
          <w:marBottom w:val="0"/>
          <w:divBdr>
            <w:top w:val="none" w:sz="0" w:space="0" w:color="auto"/>
            <w:left w:val="none" w:sz="0" w:space="0" w:color="auto"/>
            <w:bottom w:val="none" w:sz="0" w:space="0" w:color="auto"/>
            <w:right w:val="none" w:sz="0" w:space="0" w:color="auto"/>
          </w:divBdr>
          <w:divsChild>
            <w:div w:id="1094939344">
              <w:marLeft w:val="0"/>
              <w:marRight w:val="0"/>
              <w:marTop w:val="0"/>
              <w:marBottom w:val="0"/>
              <w:divBdr>
                <w:top w:val="none" w:sz="0" w:space="0" w:color="auto"/>
                <w:left w:val="none" w:sz="0" w:space="0" w:color="auto"/>
                <w:bottom w:val="none" w:sz="0" w:space="0" w:color="auto"/>
                <w:right w:val="none" w:sz="0" w:space="0" w:color="auto"/>
              </w:divBdr>
            </w:div>
            <w:div w:id="167530681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15489342">
      <w:bodyDiv w:val="1"/>
      <w:marLeft w:val="0"/>
      <w:marRight w:val="0"/>
      <w:marTop w:val="0"/>
      <w:marBottom w:val="0"/>
      <w:divBdr>
        <w:top w:val="none" w:sz="0" w:space="0" w:color="auto"/>
        <w:left w:val="none" w:sz="0" w:space="0" w:color="auto"/>
        <w:bottom w:val="none" w:sz="0" w:space="0" w:color="auto"/>
        <w:right w:val="none" w:sz="0" w:space="0" w:color="auto"/>
      </w:divBdr>
    </w:div>
    <w:div w:id="1457026997">
      <w:bodyDiv w:val="1"/>
      <w:marLeft w:val="0"/>
      <w:marRight w:val="0"/>
      <w:marTop w:val="0"/>
      <w:marBottom w:val="0"/>
      <w:divBdr>
        <w:top w:val="none" w:sz="0" w:space="0" w:color="auto"/>
        <w:left w:val="none" w:sz="0" w:space="0" w:color="auto"/>
        <w:bottom w:val="none" w:sz="0" w:space="0" w:color="auto"/>
        <w:right w:val="none" w:sz="0" w:space="0" w:color="auto"/>
      </w:divBdr>
    </w:div>
    <w:div w:id="1665744699">
      <w:bodyDiv w:val="1"/>
      <w:marLeft w:val="0"/>
      <w:marRight w:val="0"/>
      <w:marTop w:val="0"/>
      <w:marBottom w:val="0"/>
      <w:divBdr>
        <w:top w:val="none" w:sz="0" w:space="0" w:color="auto"/>
        <w:left w:val="none" w:sz="0" w:space="0" w:color="auto"/>
        <w:bottom w:val="none" w:sz="0" w:space="0" w:color="auto"/>
        <w:right w:val="none" w:sz="0" w:space="0" w:color="auto"/>
      </w:divBdr>
      <w:divsChild>
        <w:div w:id="185390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feprepair.eu/wp-content/uploads/2021/10/5_Cuccia_06102021.pdf" TargetMode="External"/><Relationship Id="rId18" Type="http://schemas.openxmlformats.org/officeDocument/2006/relationships/hyperlink" Target="https://www.lifeprepair.eu/wp-content/uploads/2021/10/10_Carlini_06102021.pdf" TargetMode="External"/><Relationship Id="rId26" Type="http://schemas.openxmlformats.org/officeDocument/2006/relationships/hyperlink" Target="https://www.lifeprepair.eu/wp-content/uploads/2021/10/18_prepair_Romeo_6-10.pdf" TargetMode="External"/><Relationship Id="rId39" Type="http://schemas.openxmlformats.org/officeDocument/2006/relationships/hyperlink" Target="https://www.lifeprepair.eu/wp-content/uploads/2021/10/11_Tonidandel071021.pdf" TargetMode="External"/><Relationship Id="rId21" Type="http://schemas.openxmlformats.org/officeDocument/2006/relationships/hyperlink" Target="https://www.lifeprepair.eu/wp-content/uploads/2021/10/13_Balboni_06102021.pdf" TargetMode="External"/><Relationship Id="rId34" Type="http://schemas.openxmlformats.org/officeDocument/2006/relationships/hyperlink" Target="https://www.lifeprepair.eu/wp-content/uploads/2021/10/6_Bande_07102021.pdf" TargetMode="External"/><Relationship Id="rId42" Type="http://schemas.openxmlformats.org/officeDocument/2006/relationships/hyperlink" Target="https://www.lifeprepair.eu/wp-content/uploads/2021/10/14_Pession_07102021.pdf" TargetMode="External"/><Relationship Id="rId47" Type="http://schemas.openxmlformats.org/officeDocument/2006/relationships/fontTable" Target="fontTable.xml"/><Relationship Id="rId7" Type="http://schemas.openxmlformats.org/officeDocument/2006/relationships/hyperlink" Target="http://www.lifeprepair.eu/" TargetMode="External"/><Relationship Id="rId2" Type="http://schemas.openxmlformats.org/officeDocument/2006/relationships/styles" Target="styles.xml"/><Relationship Id="rId16" Type="http://schemas.openxmlformats.org/officeDocument/2006/relationships/hyperlink" Target="https://www.lifeprepair.eu/wp-content/uploads/2021/10/8_Raffaelli_06102021.pdf" TargetMode="External"/><Relationship Id="rId29" Type="http://schemas.openxmlformats.org/officeDocument/2006/relationships/hyperlink" Target="https://www.lifeprepair.eu/wp-content/uploads/2021/10/1_Romeo_07102021.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feprepair.eu/wp-content/uploads/2021/10/3_Stortini_06102021.pdf" TargetMode="External"/><Relationship Id="rId24" Type="http://schemas.openxmlformats.org/officeDocument/2006/relationships/hyperlink" Target="https://www.lifeprepair.eu/wp-content/uploads/2021/10/16_Ottolenghi_06102021.pdf" TargetMode="External"/><Relationship Id="rId32" Type="http://schemas.openxmlformats.org/officeDocument/2006/relationships/hyperlink" Target="https://www.lifeprepair.eu/wp-content/uploads/2021/10/4_Marongiu_07102021.pdf" TargetMode="External"/><Relationship Id="rId37" Type="http://schemas.openxmlformats.org/officeDocument/2006/relationships/hyperlink" Target="https://www.lifeprepair.eu/wp-content/uploads/2021/10/9_Liberatore_07102021.pdf" TargetMode="External"/><Relationship Id="rId40" Type="http://schemas.openxmlformats.org/officeDocument/2006/relationships/hyperlink" Target="https://www.lifeprepair.eu/wp-content/uploads/2021/10/12_Ballarin-Vito_07102021.pdf" TargetMode="External"/><Relationship Id="rId45" Type="http://schemas.openxmlformats.org/officeDocument/2006/relationships/hyperlink" Target="https://www.lifeprepair.eu/wp-content/uploads/2021/10/PIE_Francesco_Matera_TavolaRotonda7_10.pdf" TargetMode="External"/><Relationship Id="rId5" Type="http://schemas.openxmlformats.org/officeDocument/2006/relationships/hyperlink" Target="https://www.lifeprepair.eu/index.php/2021/10/12/inquinamento-nel-bacino-padano-dalla-conferenza-life-prepair-di-venezia-soluzioni-di-riferimento-e-richieste-al-livello-nazionale/" TargetMode="External"/><Relationship Id="rId15" Type="http://schemas.openxmlformats.org/officeDocument/2006/relationships/hyperlink" Target="https://www.lifeprepair.eu/wp-content/uploads/2021/10/7_D1_Art-ER_Prepair_Midterm2021_MB2.pdf" TargetMode="External"/><Relationship Id="rId23" Type="http://schemas.openxmlformats.org/officeDocument/2006/relationships/hyperlink" Target="https://www.lifeprepair.eu/wp-content/uploads/2021/10/15_Suppa_06102021.pdf" TargetMode="External"/><Relationship Id="rId28" Type="http://schemas.openxmlformats.org/officeDocument/2006/relationships/hyperlink" Target="https://www.lifeprepair.eu/index.php/2021/10/12/presentazioni-conferenza-sui-consumi-di-biomassa-domestica-nel-bacino-padano-7-ottobre-2021/" TargetMode="External"/><Relationship Id="rId36" Type="http://schemas.openxmlformats.org/officeDocument/2006/relationships/hyperlink" Target="https://www.lifeprepair.eu/wp-content/uploads/2021/10/8_Migliavacca_07102021.pdf" TargetMode="External"/><Relationship Id="rId10" Type="http://schemas.openxmlformats.org/officeDocument/2006/relationships/hyperlink" Target="https://www.lifeprepair.eu/wp-content/uploads/2021/10/2_Marongiu_06102021.pdf" TargetMode="External"/><Relationship Id="rId19" Type="http://schemas.openxmlformats.org/officeDocument/2006/relationships/hyperlink" Target="https://www.lifeprepair.eu/wp-content/uploads/2021/10/11_Moroni_06102021.pdf" TargetMode="External"/><Relationship Id="rId31" Type="http://schemas.openxmlformats.org/officeDocument/2006/relationships/hyperlink" Target="https://www.lifeprepair.eu/wp-content/uploads/2021/10/3_Marigo_07102021.pdf" TargetMode="External"/><Relationship Id="rId44" Type="http://schemas.openxmlformats.org/officeDocument/2006/relationships/hyperlink" Target="https://www.lifeprepair.eu/wp-content/uploads/2021/10/VEN_Luisa_Memo_tavola_rotonda.pdf" TargetMode="External"/><Relationship Id="rId4" Type="http://schemas.openxmlformats.org/officeDocument/2006/relationships/webSettings" Target="webSettings.xml"/><Relationship Id="rId9" Type="http://schemas.openxmlformats.org/officeDocument/2006/relationships/hyperlink" Target="https://www.lifeprepair.eu/wp-content/uploads/2021/10/1_Ferrecchi_06102021.pdf" TargetMode="External"/><Relationship Id="rId14" Type="http://schemas.openxmlformats.org/officeDocument/2006/relationships/hyperlink" Target="https://www.lifeprepair.eu/wp-content/uploads/2021/10/6_Trentini_06102021.pdf" TargetMode="External"/><Relationship Id="rId22" Type="http://schemas.openxmlformats.org/officeDocument/2006/relationships/hyperlink" Target="https://www.lifeprepair.eu/wp-content/uploads/2021/10/14_verones_06102021.pdf" TargetMode="External"/><Relationship Id="rId27" Type="http://schemas.openxmlformats.org/officeDocument/2006/relationships/hyperlink" Target="https://www.lifeprepair.eu/wp-content/uploads/2021/10/19_Taramelli_06102021.pdf" TargetMode="External"/><Relationship Id="rId30" Type="http://schemas.openxmlformats.org/officeDocument/2006/relationships/hyperlink" Target="https://www.lifeprepair.eu/wp-content/uploads/2021/10/2_Pillon_07102021.pdf" TargetMode="External"/><Relationship Id="rId35" Type="http://schemas.openxmlformats.org/officeDocument/2006/relationships/hyperlink" Target="https://www.lifeprepair.eu/wp-content/uploads/2021/10/7_Taurino_07102021.pdf" TargetMode="External"/><Relationship Id="rId43" Type="http://schemas.openxmlformats.org/officeDocument/2006/relationships/hyperlink" Target="https://www.lifeprepair.eu/wp-content/uploads/2021/10/RER_tavola_biomasse.pdf" TargetMode="External"/><Relationship Id="rId48" Type="http://schemas.openxmlformats.org/officeDocument/2006/relationships/theme" Target="theme/theme1.xml"/><Relationship Id="rId8" Type="http://schemas.openxmlformats.org/officeDocument/2006/relationships/hyperlink" Target="https://www.lifeprepair.eu/index.php/2021/10/11/presentazioni-seconda-midterm-conference-prepair/" TargetMode="External"/><Relationship Id="rId3" Type="http://schemas.openxmlformats.org/officeDocument/2006/relationships/settings" Target="settings.xml"/><Relationship Id="rId12" Type="http://schemas.openxmlformats.org/officeDocument/2006/relationships/hyperlink" Target="https://www.lifeprepair.eu/wp-content/uploads/2021/10/4_tursic_06102021.pdf" TargetMode="External"/><Relationship Id="rId17" Type="http://schemas.openxmlformats.org/officeDocument/2006/relationships/hyperlink" Target="https://www.lifeprepair.eu/wp-content/uploads/2021/10/9_Orsogiacone_06102021.pdf" TargetMode="External"/><Relationship Id="rId25" Type="http://schemas.openxmlformats.org/officeDocument/2006/relationships/hyperlink" Target="https://www.lifeprepair.eu/wp-content/uploads/2021/10/17_DeWilt_06102021.pdf" TargetMode="External"/><Relationship Id="rId33" Type="http://schemas.openxmlformats.org/officeDocument/2006/relationships/hyperlink" Target="https://www.lifeprepair.eu/wp-content/uploads/2021/10/5_Trentini_07102021.pdf" TargetMode="External"/><Relationship Id="rId38" Type="http://schemas.openxmlformats.org/officeDocument/2006/relationships/hyperlink" Target="https://www.lifeprepair.eu/wp-content/uploads/2021/10/10_Suppa07102021.pdf" TargetMode="External"/><Relationship Id="rId46" Type="http://schemas.openxmlformats.org/officeDocument/2006/relationships/hyperlink" Target="https://www.lifeprepair.eu/wp-content/uploads/2021/10/LOM_Gurrieri_tavola_rotonda7_21.pdf" TargetMode="External"/><Relationship Id="rId20" Type="http://schemas.openxmlformats.org/officeDocument/2006/relationships/hyperlink" Target="https://www.lifeprepair.eu/wp-content/uploads/2021/10/12_Rolando_06102021.pdf" TargetMode="External"/><Relationship Id="rId41" Type="http://schemas.openxmlformats.org/officeDocument/2006/relationships/hyperlink" Target="https://www.lifeprepair.eu/wp-content/uploads/2021/10/13_Francescato_0710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2140</Words>
  <Characters>12203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Ferrarese</dc:creator>
  <cp:keywords/>
  <dc:description/>
  <cp:lastModifiedBy>Roberta Ferrarese</cp:lastModifiedBy>
  <cp:revision>1</cp:revision>
  <dcterms:created xsi:type="dcterms:W3CDTF">2021-10-15T07:09:00Z</dcterms:created>
  <dcterms:modified xsi:type="dcterms:W3CDTF">2021-10-15T07:26:00Z</dcterms:modified>
</cp:coreProperties>
</file>